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4EFB2" w14:textId="77777777" w:rsidR="004332E0" w:rsidRPr="001340CB" w:rsidRDefault="004332E0">
      <w:pPr>
        <w:autoSpaceDE w:val="0"/>
        <w:autoSpaceDN w:val="0"/>
        <w:adjustRightInd w:val="0"/>
        <w:rPr>
          <w:sz w:val="20"/>
          <w:szCs w:val="24"/>
        </w:rPr>
      </w:pPr>
      <w:bookmarkStart w:id="0" w:name="_GoBack"/>
      <w:bookmarkEnd w:id="0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46"/>
      </w:tblGrid>
      <w:tr w:rsidR="004332E0" w:rsidRPr="001340CB" w14:paraId="5EE4EFB4" w14:textId="77777777">
        <w:tc>
          <w:tcPr>
            <w:tcW w:w="8446" w:type="dxa"/>
            <w:tcBorders>
              <w:top w:val="single" w:sz="18" w:space="0" w:color="auto"/>
            </w:tcBorders>
          </w:tcPr>
          <w:p w14:paraId="5EE4EFB3" w14:textId="77777777" w:rsidR="004332E0" w:rsidRPr="001340CB" w:rsidRDefault="004332E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sz w:val="24"/>
                <w:szCs w:val="24"/>
              </w:rPr>
            </w:pPr>
            <w:r w:rsidRPr="001340CB">
              <w:rPr>
                <w:b/>
                <w:sz w:val="24"/>
                <w:szCs w:val="24"/>
              </w:rPr>
              <w:t>INTRODUCTION TO HOT WORK</w:t>
            </w:r>
          </w:p>
        </w:tc>
      </w:tr>
      <w:tr w:rsidR="004332E0" w:rsidRPr="001340CB" w14:paraId="5EE4EFB6" w14:textId="77777777">
        <w:tc>
          <w:tcPr>
            <w:tcW w:w="8446" w:type="dxa"/>
            <w:tcBorders>
              <w:bottom w:val="single" w:sz="18" w:space="0" w:color="auto"/>
            </w:tcBorders>
          </w:tcPr>
          <w:p w14:paraId="5EE4EFB5" w14:textId="77777777" w:rsidR="004332E0" w:rsidRPr="001340CB" w:rsidRDefault="004332E0" w:rsidP="00120CF0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With welding and grinding safety must come first. With this work there is a risk of radiation, electricity, smoke, explosion and fire. Some of these dangers are "invisible" so extra precautions must be taken.</w:t>
            </w:r>
          </w:p>
        </w:tc>
      </w:tr>
    </w:tbl>
    <w:p w14:paraId="5EE4EFB7" w14:textId="77777777" w:rsidR="004332E0" w:rsidRPr="001340CB" w:rsidRDefault="004332E0">
      <w:pPr>
        <w:autoSpaceDE w:val="0"/>
        <w:autoSpaceDN w:val="0"/>
        <w:adjustRightInd w:val="0"/>
        <w:rPr>
          <w:sz w:val="20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2951"/>
      </w:tblGrid>
      <w:tr w:rsidR="004332E0" w:rsidRPr="001340CB" w14:paraId="5EE4EFB9" w14:textId="77777777">
        <w:tc>
          <w:tcPr>
            <w:tcW w:w="8446" w:type="dxa"/>
            <w:gridSpan w:val="2"/>
            <w:tcBorders>
              <w:top w:val="single" w:sz="18" w:space="0" w:color="auto"/>
            </w:tcBorders>
          </w:tcPr>
          <w:p w14:paraId="5EE4EFB8" w14:textId="77777777" w:rsidR="004332E0" w:rsidRPr="001340CB" w:rsidRDefault="005A6491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sz w:val="24"/>
                <w:szCs w:val="24"/>
              </w:rPr>
            </w:pPr>
            <w:r w:rsidRPr="009472D3">
              <w:rPr>
                <w:b/>
                <w:sz w:val="24"/>
                <w:szCs w:val="24"/>
              </w:rPr>
              <w:t>EXPLANATION</w:t>
            </w:r>
            <w:r w:rsidR="004332E0" w:rsidRPr="001340CB">
              <w:rPr>
                <w:b/>
                <w:sz w:val="24"/>
                <w:szCs w:val="24"/>
              </w:rPr>
              <w:t xml:space="preserve"> &amp; RISKS</w:t>
            </w:r>
          </w:p>
        </w:tc>
      </w:tr>
      <w:tr w:rsidR="004332E0" w:rsidRPr="001340CB" w14:paraId="5EE4EFBC" w14:textId="77777777">
        <w:tc>
          <w:tcPr>
            <w:tcW w:w="5495" w:type="dxa"/>
            <w:tcBorders>
              <w:right w:val="nil"/>
            </w:tcBorders>
          </w:tcPr>
          <w:p w14:paraId="5EE4EFBA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2951" w:type="dxa"/>
            <w:tcBorders>
              <w:top w:val="nil"/>
              <w:left w:val="nil"/>
              <w:bottom w:val="nil"/>
            </w:tcBorders>
          </w:tcPr>
          <w:p w14:paraId="5EE4EFBB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4332E0" w:rsidRPr="001340CB" w14:paraId="5EE4EFC7" w14:textId="77777777">
        <w:tc>
          <w:tcPr>
            <w:tcW w:w="5495" w:type="dxa"/>
            <w:tcBorders>
              <w:right w:val="nil"/>
            </w:tcBorders>
          </w:tcPr>
          <w:p w14:paraId="5EE4EFBD" w14:textId="77777777" w:rsidR="004332E0" w:rsidRPr="001340CB" w:rsidRDefault="004332E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Definition of "hot work":</w:t>
            </w:r>
          </w:p>
          <w:p w14:paraId="5EE4EFBE" w14:textId="77777777" w:rsidR="004332E0" w:rsidRPr="001340CB" w:rsidRDefault="004332E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 xml:space="preserve">work where an open flame is used </w:t>
            </w:r>
            <w:r w:rsidRPr="001340CB">
              <w:rPr>
                <w:sz w:val="20"/>
                <w:szCs w:val="20"/>
              </w:rPr>
              <w:sym w:font="Wingdings" w:char="F0E0"/>
            </w:r>
            <w:r w:rsidRPr="001340CB">
              <w:rPr>
                <w:sz w:val="20"/>
                <w:szCs w:val="24"/>
              </w:rPr>
              <w:t>welding, roofing, ...</w:t>
            </w:r>
          </w:p>
          <w:p w14:paraId="5EE4EFBF" w14:textId="77777777" w:rsidR="004332E0" w:rsidRPr="001340CB" w:rsidRDefault="004332E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 xml:space="preserve">work where sparks are created </w:t>
            </w:r>
            <w:r w:rsidRPr="001340CB">
              <w:rPr>
                <w:sz w:val="20"/>
                <w:szCs w:val="20"/>
              </w:rPr>
              <w:sym w:font="Wingdings" w:char="F0E0"/>
            </w:r>
            <w:r w:rsidRPr="001340CB">
              <w:rPr>
                <w:sz w:val="20"/>
                <w:szCs w:val="24"/>
              </w:rPr>
              <w:t>grinding, flame cutters, ...</w:t>
            </w:r>
          </w:p>
          <w:p w14:paraId="5EE4EFC0" w14:textId="77777777" w:rsidR="004332E0" w:rsidRPr="001340CB" w:rsidRDefault="00C515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EE4F0C3" wp14:editId="5EE4F0C4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119380</wp:posOffset>
                  </wp:positionV>
                  <wp:extent cx="2158365" cy="2158365"/>
                  <wp:effectExtent l="0" t="0" r="0" b="0"/>
                  <wp:wrapNone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5EE4F0C5" wp14:editId="5EE4F0C6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119380</wp:posOffset>
                  </wp:positionV>
                  <wp:extent cx="2562225" cy="1701800"/>
                  <wp:effectExtent l="0" t="0" r="9525" b="0"/>
                  <wp:wrapNone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</w:tcBorders>
          </w:tcPr>
          <w:p w14:paraId="5EE4EFC1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Examples:</w:t>
            </w:r>
          </w:p>
          <w:p w14:paraId="5EE4EFC2" w14:textId="77777777" w:rsidR="004332E0" w:rsidRPr="001340CB" w:rsidRDefault="004332E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4"/>
              </w:rPr>
            </w:pPr>
            <w:r w:rsidRPr="001340CB">
              <w:rPr>
                <w:sz w:val="20"/>
                <w:szCs w:val="20"/>
              </w:rPr>
              <w:sym w:font="Wingdings" w:char="F0E0"/>
            </w:r>
            <w:r w:rsidRPr="001340CB">
              <w:rPr>
                <w:sz w:val="20"/>
                <w:szCs w:val="24"/>
              </w:rPr>
              <w:t>work on pipes</w:t>
            </w:r>
          </w:p>
          <w:p w14:paraId="5EE4EFC3" w14:textId="36FDAF2D" w:rsidR="004332E0" w:rsidRPr="001340CB" w:rsidRDefault="004332E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4"/>
              </w:rPr>
            </w:pPr>
            <w:r w:rsidRPr="001340CB">
              <w:rPr>
                <w:sz w:val="20"/>
                <w:szCs w:val="20"/>
              </w:rPr>
              <w:sym w:font="Wingdings" w:char="F0E0"/>
            </w:r>
            <w:r w:rsidR="00402EF7">
              <w:rPr>
                <w:sz w:val="20"/>
                <w:szCs w:val="20"/>
              </w:rPr>
              <w:t xml:space="preserve">making </w:t>
            </w:r>
            <w:r w:rsidRPr="001340CB">
              <w:rPr>
                <w:sz w:val="20"/>
                <w:szCs w:val="24"/>
              </w:rPr>
              <w:t>steel constructions</w:t>
            </w:r>
          </w:p>
          <w:p w14:paraId="5EE4EFC4" w14:textId="77777777" w:rsidR="004332E0" w:rsidRPr="001340CB" w:rsidRDefault="004332E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4"/>
              </w:rPr>
            </w:pPr>
            <w:r w:rsidRPr="001340CB">
              <w:rPr>
                <w:sz w:val="20"/>
                <w:szCs w:val="20"/>
              </w:rPr>
              <w:sym w:font="Wingdings" w:char="F0E0"/>
            </w:r>
            <w:r w:rsidRPr="001340CB">
              <w:rPr>
                <w:sz w:val="20"/>
                <w:szCs w:val="24"/>
              </w:rPr>
              <w:t>installation of roof covering</w:t>
            </w:r>
          </w:p>
          <w:p w14:paraId="5EE4EFC5" w14:textId="77777777" w:rsidR="004332E0" w:rsidRPr="001340CB" w:rsidRDefault="004332E0">
            <w:pPr>
              <w:autoSpaceDE w:val="0"/>
              <w:autoSpaceDN w:val="0"/>
              <w:adjustRightInd w:val="0"/>
              <w:spacing w:before="60"/>
              <w:rPr>
                <w:sz w:val="20"/>
                <w:szCs w:val="24"/>
              </w:rPr>
            </w:pPr>
          </w:p>
          <w:p w14:paraId="5EE4EFC6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4332E0" w:rsidRPr="001340CB" w14:paraId="5EE4EFE6" w14:textId="77777777">
        <w:tc>
          <w:tcPr>
            <w:tcW w:w="8446" w:type="dxa"/>
            <w:gridSpan w:val="2"/>
          </w:tcPr>
          <w:p w14:paraId="5EE4EFC8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C9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CA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CB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CC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CD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CE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CF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0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1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2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3" w14:textId="77777777" w:rsidR="004332E0" w:rsidRPr="001340CB" w:rsidRDefault="00C515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EE4F0C7" wp14:editId="5EE4F0C8">
                  <wp:simplePos x="0" y="0"/>
                  <wp:positionH relativeFrom="column">
                    <wp:posOffset>3128645</wp:posOffset>
                  </wp:positionH>
                  <wp:positionV relativeFrom="paragraph">
                    <wp:posOffset>86995</wp:posOffset>
                  </wp:positionV>
                  <wp:extent cx="2080260" cy="1857375"/>
                  <wp:effectExtent l="0" t="0" r="0" b="9525"/>
                  <wp:wrapNone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4EFD4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5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6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7" w14:textId="77777777" w:rsidR="004332E0" w:rsidRPr="001340CB" w:rsidRDefault="00C5159F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EE4F0C9" wp14:editId="5EE4F0C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34925</wp:posOffset>
                  </wp:positionV>
                  <wp:extent cx="3063240" cy="2044700"/>
                  <wp:effectExtent l="0" t="0" r="3810" b="0"/>
                  <wp:wrapNone/>
                  <wp:docPr id="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E4EFD8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9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A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B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C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D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E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DF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E0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E1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E2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E3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E4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E5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4332E0" w:rsidRPr="001340CB" w14:paraId="5EE4EFEE" w14:textId="77777777">
        <w:tc>
          <w:tcPr>
            <w:tcW w:w="8446" w:type="dxa"/>
            <w:gridSpan w:val="2"/>
            <w:tcBorders>
              <w:bottom w:val="single" w:sz="18" w:space="0" w:color="auto"/>
            </w:tcBorders>
          </w:tcPr>
          <w:p w14:paraId="5EE4EFE7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E8" w14:textId="77777777" w:rsidR="004332E0" w:rsidRPr="001340CB" w:rsidRDefault="004332E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The following risks are related to hot work:</w:t>
            </w:r>
          </w:p>
          <w:p w14:paraId="5EE4EFE9" w14:textId="77777777" w:rsidR="004332E0" w:rsidRPr="001340CB" w:rsidRDefault="004332E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 xml:space="preserve">Risk of </w:t>
            </w:r>
            <w:r w:rsidRPr="001340CB">
              <w:rPr>
                <w:b/>
                <w:sz w:val="20"/>
                <w:szCs w:val="24"/>
              </w:rPr>
              <w:t>fire/explosion</w:t>
            </w:r>
          </w:p>
          <w:p w14:paraId="5EE4EFEA" w14:textId="77777777" w:rsidR="004332E0" w:rsidRPr="001340CB" w:rsidRDefault="004332E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4"/>
              </w:rPr>
            </w:pPr>
            <w:r w:rsidRPr="001340CB">
              <w:rPr>
                <w:b/>
                <w:color w:val="000000"/>
                <w:sz w:val="20"/>
                <w:szCs w:val="24"/>
              </w:rPr>
              <w:t>Noise induced hearing loss/arc eye</w:t>
            </w:r>
          </w:p>
          <w:p w14:paraId="5EE4EFEB" w14:textId="77777777" w:rsidR="004332E0" w:rsidRPr="001340CB" w:rsidRDefault="004332E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4"/>
              </w:rPr>
            </w:pPr>
            <w:r w:rsidRPr="001340CB">
              <w:rPr>
                <w:b/>
                <w:sz w:val="20"/>
                <w:szCs w:val="24"/>
              </w:rPr>
              <w:t>Electrocution / burning</w:t>
            </w:r>
          </w:p>
          <w:p w14:paraId="5EE4EFEC" w14:textId="77777777" w:rsidR="004332E0" w:rsidRPr="001340CB" w:rsidRDefault="004332E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sz w:val="20"/>
                <w:szCs w:val="24"/>
              </w:rPr>
            </w:pPr>
            <w:r w:rsidRPr="001340CB">
              <w:rPr>
                <w:b/>
                <w:sz w:val="20"/>
                <w:szCs w:val="24"/>
              </w:rPr>
              <w:t>Respiratory system</w:t>
            </w:r>
            <w:r w:rsidRPr="001340CB">
              <w:rPr>
                <w:sz w:val="20"/>
                <w:szCs w:val="24"/>
              </w:rPr>
              <w:t>/environment</w:t>
            </w:r>
            <w:r w:rsidRPr="001340CB">
              <w:rPr>
                <w:b/>
                <w:sz w:val="20"/>
                <w:szCs w:val="24"/>
              </w:rPr>
              <w:t xml:space="preserve"> </w:t>
            </w:r>
            <w:r w:rsidRPr="001340CB">
              <w:rPr>
                <w:sz w:val="20"/>
                <w:szCs w:val="24"/>
              </w:rPr>
              <w:t>affected by the welding by fumes/gases</w:t>
            </w:r>
          </w:p>
          <w:p w14:paraId="65C608DC" w14:textId="77777777" w:rsidR="004332E0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01E09A57" w14:textId="77777777" w:rsidR="00AD6FAE" w:rsidRDefault="00AD6FAE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2C2C0256" w14:textId="77777777" w:rsidR="00AD6FAE" w:rsidRDefault="00AD6FAE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EFED" w14:textId="40342995" w:rsidR="00AD6FAE" w:rsidRPr="001340CB" w:rsidRDefault="00AD6FAE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</w:tbl>
    <w:p w14:paraId="5EE4EFEF" w14:textId="77777777" w:rsidR="004332E0" w:rsidRPr="001340CB" w:rsidRDefault="004332E0">
      <w:pPr>
        <w:autoSpaceDE w:val="0"/>
        <w:autoSpaceDN w:val="0"/>
        <w:adjustRightInd w:val="0"/>
        <w:rPr>
          <w:sz w:val="20"/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4332E0" w:rsidRPr="001340CB" w14:paraId="5EE4EFF1" w14:textId="77777777"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5EE4EFF0" w14:textId="77777777" w:rsidR="004332E0" w:rsidRPr="001340CB" w:rsidRDefault="004332E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b/>
                <w:sz w:val="24"/>
                <w:szCs w:val="24"/>
              </w:rPr>
            </w:pPr>
            <w:r w:rsidRPr="001340CB">
              <w:rPr>
                <w:b/>
                <w:sz w:val="24"/>
                <w:szCs w:val="24"/>
              </w:rPr>
              <w:t>SAFETY REQUIREMENTS</w:t>
            </w:r>
          </w:p>
        </w:tc>
      </w:tr>
      <w:tr w:rsidR="004332E0" w:rsidRPr="001340CB" w14:paraId="5EE4EFF3" w14:textId="77777777">
        <w:tc>
          <w:tcPr>
            <w:tcW w:w="8446" w:type="dxa"/>
            <w:gridSpan w:val="2"/>
            <w:tcBorders>
              <w:top w:val="nil"/>
              <w:bottom w:val="nil"/>
            </w:tcBorders>
          </w:tcPr>
          <w:p w14:paraId="5EE4EFF2" w14:textId="75217E7E" w:rsidR="004332E0" w:rsidRPr="001340CB" w:rsidRDefault="004332E0" w:rsidP="00402EF7">
            <w:pPr>
              <w:tabs>
                <w:tab w:val="right" w:pos="8222"/>
              </w:tabs>
              <w:autoSpaceDE w:val="0"/>
              <w:autoSpaceDN w:val="0"/>
              <w:adjustRightInd w:val="0"/>
              <w:spacing w:before="120"/>
              <w:rPr>
                <w:sz w:val="20"/>
                <w:szCs w:val="24"/>
              </w:rPr>
            </w:pPr>
            <w:r w:rsidRPr="009472D3">
              <w:rPr>
                <w:b/>
                <w:sz w:val="24"/>
                <w:szCs w:val="24"/>
              </w:rPr>
              <w:t>ALWAYS</w:t>
            </w:r>
            <w:r w:rsidR="00402EF7" w:rsidRPr="009472D3">
              <w:rPr>
                <w:b/>
                <w:sz w:val="24"/>
                <w:szCs w:val="24"/>
              </w:rPr>
              <w:t>:</w:t>
            </w:r>
            <w:r w:rsidRPr="009472D3">
              <w:rPr>
                <w:b/>
                <w:sz w:val="24"/>
                <w:szCs w:val="24"/>
              </w:rPr>
              <w:t xml:space="preserve"> </w:t>
            </w:r>
            <w:r w:rsidR="00F102AA">
              <w:rPr>
                <w:b/>
                <w:color w:val="1F497D"/>
                <w:sz w:val="24"/>
                <w:szCs w:val="24"/>
              </w:rPr>
              <w:tab/>
            </w:r>
            <w:r w:rsidRPr="001340CB">
              <w:rPr>
                <w:b/>
                <w:sz w:val="20"/>
                <w:szCs w:val="24"/>
              </w:rPr>
              <w:t>CHECK</w:t>
            </w:r>
          </w:p>
        </w:tc>
      </w:tr>
      <w:tr w:rsidR="004332E0" w:rsidRPr="00843408" w14:paraId="5EE4EFF6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EFF4" w14:textId="77777777" w:rsidR="004332E0" w:rsidRPr="00843408" w:rsidRDefault="004332E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 w:rsidRPr="00843408">
              <w:rPr>
                <w:b/>
                <w:sz w:val="20"/>
                <w:szCs w:val="24"/>
              </w:rPr>
              <w:t>PERSONAL PROTECTIVE EQUIPMENT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5EE4EFF5" w14:textId="77777777" w:rsidR="004332E0" w:rsidRPr="00843408" w:rsidRDefault="004332E0">
            <w:pPr>
              <w:autoSpaceDE w:val="0"/>
              <w:autoSpaceDN w:val="0"/>
              <w:adjustRightInd w:val="0"/>
              <w:rPr>
                <w:b/>
                <w:sz w:val="20"/>
                <w:szCs w:val="24"/>
              </w:rPr>
            </w:pPr>
          </w:p>
        </w:tc>
      </w:tr>
      <w:tr w:rsidR="004332E0" w:rsidRPr="001340CB" w14:paraId="5EE4EFF9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EFF7" w14:textId="77777777" w:rsidR="004332E0" w:rsidRPr="001340CB" w:rsidRDefault="00C5159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5168" behindDoc="0" locked="0" layoutInCell="1" allowOverlap="1" wp14:anchorId="5EE4F0CB" wp14:editId="5EE4F0CC">
                  <wp:simplePos x="0" y="0"/>
                  <wp:positionH relativeFrom="column">
                    <wp:posOffset>3063875</wp:posOffset>
                  </wp:positionH>
                  <wp:positionV relativeFrom="paragraph">
                    <wp:posOffset>78740</wp:posOffset>
                  </wp:positionV>
                  <wp:extent cx="431800" cy="431800"/>
                  <wp:effectExtent l="0" t="0" r="6350" b="6350"/>
                  <wp:wrapNone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>protective clothing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EFF8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EFFD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EFFA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fire retardant</w:t>
            </w:r>
          </w:p>
          <w:p w14:paraId="5EE4EFFB" w14:textId="77777777" w:rsidR="004332E0" w:rsidRPr="001340CB" w:rsidRDefault="00C5159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5EE4F0CD" wp14:editId="5EE4F0CE">
                  <wp:simplePos x="0" y="0"/>
                  <wp:positionH relativeFrom="column">
                    <wp:posOffset>3599180</wp:posOffset>
                  </wp:positionH>
                  <wp:positionV relativeFrom="paragraph">
                    <wp:posOffset>42707</wp:posOffset>
                  </wp:positionV>
                  <wp:extent cx="431800" cy="431800"/>
                  <wp:effectExtent l="0" t="0" r="6350" b="6350"/>
                  <wp:wrapNone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>welding clothes, if required: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5EE4EFFC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00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EFFE" w14:textId="77777777" w:rsidR="004332E0" w:rsidRPr="001340CB" w:rsidRDefault="004332E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safety glasses, if needed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EFFF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04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01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grinding glasses or goggles when grinding</w:t>
            </w:r>
          </w:p>
          <w:p w14:paraId="5EE4F002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welding glasses; the higher the intensity of the welding flame, the higher the glass number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5EE4F003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07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05" w14:textId="77777777" w:rsidR="004332E0" w:rsidRPr="001340CB" w:rsidRDefault="00C5159F" w:rsidP="005A6491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1072" behindDoc="0" locked="0" layoutInCell="1" allowOverlap="1" wp14:anchorId="5EE4F0CF" wp14:editId="5EE4F0D0">
                  <wp:simplePos x="0" y="0"/>
                  <wp:positionH relativeFrom="column">
                    <wp:posOffset>3069590</wp:posOffset>
                  </wp:positionH>
                  <wp:positionV relativeFrom="paragraph">
                    <wp:posOffset>-6350</wp:posOffset>
                  </wp:positionV>
                  <wp:extent cx="431800" cy="431800"/>
                  <wp:effectExtent l="0" t="0" r="6350" b="6350"/>
                  <wp:wrapNone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 xml:space="preserve">safety </w:t>
            </w:r>
            <w:r w:rsidR="005A6491">
              <w:rPr>
                <w:sz w:val="20"/>
                <w:szCs w:val="24"/>
              </w:rPr>
              <w:t>gloves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06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0A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08" w14:textId="77777777" w:rsidR="004332E0" w:rsidRPr="001340CB" w:rsidRDefault="00C5159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lastRenderedPageBreak/>
              <w:drawing>
                <wp:anchor distT="0" distB="0" distL="114300" distR="114300" simplePos="0" relativeHeight="251652096" behindDoc="0" locked="0" layoutInCell="1" allowOverlap="1" wp14:anchorId="5EE4F0D1" wp14:editId="5EE4F0D2">
                  <wp:simplePos x="0" y="0"/>
                  <wp:positionH relativeFrom="column">
                    <wp:posOffset>3600450</wp:posOffset>
                  </wp:positionH>
                  <wp:positionV relativeFrom="paragraph">
                    <wp:posOffset>175260</wp:posOffset>
                  </wp:positionV>
                  <wp:extent cx="431800" cy="431800"/>
                  <wp:effectExtent l="0" t="0" r="6350" b="6350"/>
                  <wp:wrapNone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>safety shoes or boots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09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0D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0B" w14:textId="77777777" w:rsidR="004332E0" w:rsidRPr="001340CB" w:rsidRDefault="00C5159F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5EE4F0D3" wp14:editId="5EE4F0D4">
                  <wp:simplePos x="0" y="0"/>
                  <wp:positionH relativeFrom="column">
                    <wp:posOffset>4103370</wp:posOffset>
                  </wp:positionH>
                  <wp:positionV relativeFrom="paragraph">
                    <wp:posOffset>281305</wp:posOffset>
                  </wp:positionV>
                  <wp:extent cx="431800" cy="431800"/>
                  <wp:effectExtent l="0" t="0" r="6350" b="6350"/>
                  <wp:wrapNone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6192" behindDoc="0" locked="0" layoutInCell="1" allowOverlap="1" wp14:anchorId="5EE4F0D5" wp14:editId="5EE4F0D6">
                  <wp:simplePos x="0" y="0"/>
                  <wp:positionH relativeFrom="column">
                    <wp:posOffset>4566920</wp:posOffset>
                  </wp:positionH>
                  <wp:positionV relativeFrom="paragraph">
                    <wp:posOffset>269240</wp:posOffset>
                  </wp:positionV>
                  <wp:extent cx="442595" cy="434975"/>
                  <wp:effectExtent l="0" t="0" r="0" b="3175"/>
                  <wp:wrapNone/>
                  <wp:docPr id="12" name="il_fi" descr="http://www.safe-products.nl/images/PBM_kleding/pictogram_lasbr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afe-products.nl/images/PBM_kleding/pictogram_lasbr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 xml:space="preserve">with rubber soles and isolated </w:t>
            </w:r>
            <w:r w:rsidR="004332E0" w:rsidRPr="001340CB">
              <w:rPr>
                <w:sz w:val="20"/>
                <w:szCs w:val="24"/>
              </w:rPr>
              <w:br/>
              <w:t>steel caps for electric welding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5EE4F00C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10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0E" w14:textId="77777777" w:rsidR="004332E0" w:rsidRPr="001340CB" w:rsidRDefault="00C5159F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ind w:left="1077" w:hanging="357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5EE4F0D7" wp14:editId="5EE4F0D8">
                  <wp:simplePos x="0" y="0"/>
                  <wp:positionH relativeFrom="column">
                    <wp:posOffset>3602355</wp:posOffset>
                  </wp:positionH>
                  <wp:positionV relativeFrom="paragraph">
                    <wp:posOffset>256540</wp:posOffset>
                  </wp:positionV>
                  <wp:extent cx="431800" cy="431800"/>
                  <wp:effectExtent l="0" t="0" r="6350" b="6350"/>
                  <wp:wrapNone/>
                  <wp:docPr id="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>safety helmet, if necessary (with welding: welding helmet)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0F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13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11" w14:textId="77777777" w:rsidR="004332E0" w:rsidRPr="001340CB" w:rsidRDefault="004332E0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ind w:left="1077" w:hanging="357"/>
              <w:contextualSpacing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respiratory protection, if necessary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12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4332E0" w:rsidRPr="001340CB" w14:paraId="5EE4F016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14" w14:textId="77777777" w:rsidR="004332E0" w:rsidRPr="001340CB" w:rsidRDefault="004332E0" w:rsidP="00843408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240" w:after="60"/>
              <w:ind w:left="714" w:hanging="357"/>
              <w:rPr>
                <w:b/>
                <w:sz w:val="20"/>
                <w:szCs w:val="24"/>
              </w:rPr>
            </w:pPr>
            <w:r w:rsidRPr="001340CB">
              <w:rPr>
                <w:b/>
                <w:sz w:val="20"/>
                <w:szCs w:val="24"/>
              </w:rPr>
              <w:t>WORKPLACE PREVENTATIVE MEASURES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5EE4F015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4332E0" w:rsidRPr="001340CB" w14:paraId="5EE4F019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17" w14:textId="77777777" w:rsidR="004332E0" w:rsidRPr="001340CB" w:rsidRDefault="004332E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Screen the work area completely off - demarcation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18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1C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1A" w14:textId="77777777" w:rsidR="004332E0" w:rsidRPr="001340CB" w:rsidRDefault="004332E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Provide adequate ventilation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1B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1F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1D" w14:textId="77777777" w:rsidR="004332E0" w:rsidRPr="001340CB" w:rsidRDefault="00C5159F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EE4F0D9" wp14:editId="5EE4F0DA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247650</wp:posOffset>
                  </wp:positionV>
                  <wp:extent cx="888365" cy="885190"/>
                  <wp:effectExtent l="0" t="0" r="6985" b="0"/>
                  <wp:wrapNone/>
                  <wp:docPr id="14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>Cube principle = in an imaginary cube around the workplace: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1E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24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20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Remove all combustible materials</w:t>
            </w:r>
          </w:p>
          <w:p w14:paraId="5EE4F021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 xml:space="preserve">Protect the material that cannot be removed </w:t>
            </w:r>
            <w:r w:rsidRPr="001340CB">
              <w:rPr>
                <w:sz w:val="20"/>
                <w:szCs w:val="24"/>
              </w:rPr>
              <w:br/>
              <w:t>(e.g. with sheet metal, fire blankets, ...)</w:t>
            </w:r>
          </w:p>
          <w:p w14:paraId="5EE4F022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Use shielding to prevent hot particles ending up in openings in the floor or wall (door, window)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5EE4F023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27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25" w14:textId="77777777" w:rsidR="004332E0" w:rsidRPr="001340CB" w:rsidRDefault="004332E0">
            <w:pPr>
              <w:pStyle w:val="ListParagraph"/>
              <w:numPr>
                <w:ilvl w:val="0"/>
                <w:numId w:val="29"/>
              </w:numPr>
              <w:spacing w:before="120" w:after="120"/>
              <w:ind w:left="1077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Always have a fire extinguisher in close proximity</w:t>
            </w:r>
          </w:p>
        </w:tc>
        <w:tc>
          <w:tcPr>
            <w:tcW w:w="400" w:type="dxa"/>
            <w:tcBorders>
              <w:top w:val="single" w:sz="18" w:space="0" w:color="auto"/>
              <w:bottom w:val="nil"/>
            </w:tcBorders>
          </w:tcPr>
          <w:p w14:paraId="5EE4F026" w14:textId="77777777" w:rsidR="004332E0" w:rsidRPr="001340CB" w:rsidRDefault="004332E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ind w:left="1077" w:hanging="357"/>
              <w:rPr>
                <w:sz w:val="20"/>
                <w:szCs w:val="24"/>
              </w:rPr>
            </w:pPr>
          </w:p>
        </w:tc>
      </w:tr>
      <w:tr w:rsidR="004332E0" w:rsidRPr="001340CB" w14:paraId="5EE4F02A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28" w14:textId="77777777" w:rsidR="004332E0" w:rsidRPr="001340CB" w:rsidRDefault="004332E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Provide a welding curtain during electric welding (UV light)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29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2D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2B" w14:textId="77777777" w:rsidR="004332E0" w:rsidRPr="001340CB" w:rsidRDefault="004332E0">
            <w:pPr>
              <w:pStyle w:val="ListParagraph"/>
              <w:numPr>
                <w:ilvl w:val="0"/>
                <w:numId w:val="45"/>
              </w:numPr>
              <w:spacing w:before="120" w:after="120"/>
              <w:rPr>
                <w:color w:val="000000"/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When stopping work, even for a short period:</w:t>
            </w:r>
          </w:p>
        </w:tc>
        <w:tc>
          <w:tcPr>
            <w:tcW w:w="400" w:type="dxa"/>
            <w:tcBorders>
              <w:top w:val="single" w:sz="18" w:space="0" w:color="auto"/>
              <w:bottom w:val="nil"/>
            </w:tcBorders>
          </w:tcPr>
          <w:p w14:paraId="5EE4F02C" w14:textId="77777777" w:rsidR="004332E0" w:rsidRPr="001340CB" w:rsidRDefault="004332E0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before="120" w:after="120"/>
              <w:ind w:left="1077" w:hanging="357"/>
              <w:rPr>
                <w:sz w:val="20"/>
                <w:szCs w:val="24"/>
              </w:rPr>
            </w:pPr>
          </w:p>
        </w:tc>
      </w:tr>
      <w:tr w:rsidR="004332E0" w:rsidRPr="001340CB" w14:paraId="5EE4F031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2E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Extinguish the flame</w:t>
            </w:r>
          </w:p>
          <w:p w14:paraId="5EE4F02F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Switch the unit off.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5EE4F030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34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32" w14:textId="77777777" w:rsidR="004332E0" w:rsidRPr="001340CB" w:rsidRDefault="004332E0">
            <w:pPr>
              <w:pStyle w:val="ListParagraph"/>
              <w:numPr>
                <w:ilvl w:val="0"/>
                <w:numId w:val="46"/>
              </w:numPr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Additional measures in (the vicinity of) or at: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33" w14:textId="77777777" w:rsidR="004332E0" w:rsidRPr="001340CB" w:rsidRDefault="004332E0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before="120" w:after="120"/>
              <w:ind w:left="1077" w:hanging="357"/>
              <w:rPr>
                <w:sz w:val="20"/>
                <w:szCs w:val="24"/>
              </w:rPr>
            </w:pPr>
          </w:p>
        </w:tc>
      </w:tr>
      <w:tr w:rsidR="004332E0" w:rsidRPr="001340CB" w14:paraId="5EE4F03A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35" w14:textId="77777777" w:rsidR="004332E0" w:rsidRPr="00D612FD" w:rsidRDefault="004332E0" w:rsidP="00D612F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Explosion zones</w:t>
            </w:r>
            <w:r w:rsidR="00D612FD">
              <w:rPr>
                <w:sz w:val="20"/>
                <w:szCs w:val="24"/>
              </w:rPr>
              <w:t xml:space="preserve"> </w:t>
            </w:r>
            <w:r w:rsidRPr="001340CB">
              <w:rPr>
                <w:sz w:val="20"/>
                <w:szCs w:val="24"/>
              </w:rPr>
              <w:t>: see TSR - Measurements</w:t>
            </w:r>
            <w:r w:rsidRPr="00D612FD">
              <w:rPr>
                <w:sz w:val="20"/>
                <w:szCs w:val="24"/>
              </w:rPr>
              <w:t xml:space="preserve"> </w:t>
            </w:r>
          </w:p>
          <w:p w14:paraId="5EE4F036" w14:textId="77777777" w:rsidR="004332E0" w:rsidRPr="00D612FD" w:rsidRDefault="004332E0" w:rsidP="00D612F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Confined Spaces</w:t>
            </w:r>
            <w:r w:rsidR="00D612FD">
              <w:rPr>
                <w:sz w:val="20"/>
                <w:szCs w:val="24"/>
              </w:rPr>
              <w:t xml:space="preserve"> </w:t>
            </w:r>
            <w:r w:rsidRPr="001340CB">
              <w:rPr>
                <w:sz w:val="20"/>
                <w:szCs w:val="24"/>
              </w:rPr>
              <w:t>: see TSR – Confined Spaces</w:t>
            </w:r>
          </w:p>
          <w:p w14:paraId="5EE4F037" w14:textId="77777777" w:rsidR="004332E0" w:rsidRPr="00D612FD" w:rsidRDefault="004332E0" w:rsidP="00D612FD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Roof Work: see TSR – Roof Work</w:t>
            </w:r>
          </w:p>
          <w:p w14:paraId="5EE4F038" w14:textId="77777777" w:rsidR="00D612FD" w:rsidRPr="001340CB" w:rsidRDefault="00D612FD" w:rsidP="00D612FD">
            <w:pPr>
              <w:autoSpaceDE w:val="0"/>
              <w:autoSpaceDN w:val="0"/>
              <w:adjustRightInd w:val="0"/>
              <w:ind w:left="2154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5EE4F039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ind w:left="1077" w:hanging="357"/>
              <w:rPr>
                <w:sz w:val="20"/>
                <w:szCs w:val="24"/>
              </w:rPr>
            </w:pPr>
          </w:p>
        </w:tc>
      </w:tr>
      <w:tr w:rsidR="004332E0" w:rsidRPr="001340CB" w14:paraId="5EE4F03D" w14:textId="77777777">
        <w:tc>
          <w:tcPr>
            <w:tcW w:w="8046" w:type="dxa"/>
            <w:tcBorders>
              <w:top w:val="nil"/>
              <w:bottom w:val="single" w:sz="18" w:space="0" w:color="auto"/>
              <w:right w:val="nil"/>
            </w:tcBorders>
          </w:tcPr>
          <w:p w14:paraId="307E5133" w14:textId="77777777" w:rsidR="004332E0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4044EDBC" w14:textId="77777777" w:rsidR="00AD6FAE" w:rsidRDefault="00AD6FAE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67D4E8AB" w14:textId="77777777" w:rsidR="00AD6FAE" w:rsidRDefault="00AD6FAE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F03B" w14:textId="1A5FC9FF" w:rsidR="00AD6FAE" w:rsidRPr="001340CB" w:rsidRDefault="00AD6FAE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5EE4F03C" w14:textId="77777777" w:rsidR="004332E0" w:rsidRPr="001340CB" w:rsidRDefault="004332E0">
            <w:pPr>
              <w:autoSpaceDE w:val="0"/>
              <w:autoSpaceDN w:val="0"/>
              <w:adjustRightInd w:val="0"/>
              <w:ind w:left="1077" w:hanging="357"/>
              <w:rPr>
                <w:sz w:val="20"/>
                <w:szCs w:val="24"/>
              </w:rPr>
            </w:pPr>
          </w:p>
        </w:tc>
      </w:tr>
    </w:tbl>
    <w:p w14:paraId="5EE4F03E" w14:textId="77777777" w:rsidR="004332E0" w:rsidRPr="001340CB" w:rsidRDefault="004332E0">
      <w:pPr>
        <w:rPr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4332E0" w:rsidRPr="001340CB" w14:paraId="5EE4F042" w14:textId="77777777"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5EE4F03F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F040" w14:textId="59427E32" w:rsidR="004332E0" w:rsidRPr="009472D3" w:rsidRDefault="00402EF7">
            <w:pPr>
              <w:autoSpaceDE w:val="0"/>
              <w:autoSpaceDN w:val="0"/>
              <w:adjustRightInd w:val="0"/>
              <w:spacing w:before="60"/>
              <w:rPr>
                <w:b/>
                <w:sz w:val="24"/>
                <w:szCs w:val="24"/>
              </w:rPr>
            </w:pPr>
            <w:r w:rsidRPr="009472D3">
              <w:rPr>
                <w:b/>
                <w:sz w:val="24"/>
                <w:szCs w:val="24"/>
              </w:rPr>
              <w:t>ALWAYS:</w:t>
            </w:r>
          </w:p>
          <w:p w14:paraId="5EE4F041" w14:textId="77777777" w:rsidR="004332E0" w:rsidRPr="001340CB" w:rsidRDefault="004332E0">
            <w:pPr>
              <w:autoSpaceDE w:val="0"/>
              <w:autoSpaceDN w:val="0"/>
              <w:adjustRightInd w:val="0"/>
              <w:spacing w:before="60"/>
              <w:jc w:val="right"/>
              <w:rPr>
                <w:sz w:val="20"/>
                <w:szCs w:val="24"/>
              </w:rPr>
            </w:pPr>
            <w:r w:rsidRPr="001340CB">
              <w:rPr>
                <w:b/>
                <w:sz w:val="20"/>
                <w:szCs w:val="24"/>
              </w:rPr>
              <w:t>CHECK</w:t>
            </w:r>
          </w:p>
        </w:tc>
      </w:tr>
      <w:tr w:rsidR="004332E0" w:rsidRPr="001340CB" w14:paraId="5EE4F045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43" w14:textId="77777777" w:rsidR="004332E0" w:rsidRPr="001340CB" w:rsidRDefault="004332E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br w:type="page"/>
            </w:r>
            <w:r w:rsidRPr="001340CB">
              <w:rPr>
                <w:b/>
                <w:sz w:val="20"/>
                <w:szCs w:val="24"/>
              </w:rPr>
              <w:t>WELDING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5EE4F044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4332E0" w:rsidRPr="001340CB" w14:paraId="5EE4F048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46" w14:textId="77777777" w:rsidR="004332E0" w:rsidRPr="001340CB" w:rsidRDefault="004332E0">
            <w:pPr>
              <w:pStyle w:val="ListParagraph"/>
              <w:numPr>
                <w:ilvl w:val="0"/>
                <w:numId w:val="28"/>
              </w:numPr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Make sure that the work material is in a good condition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47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4D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49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no faults or leaks</w:t>
            </w:r>
          </w:p>
          <w:p w14:paraId="5EE4F04A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power and welding cables in a good condition</w:t>
            </w:r>
          </w:p>
          <w:p w14:paraId="5EE4F04B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torches and burner ends must be properly cleaned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5EE4F04C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50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4E" w14:textId="77777777" w:rsidR="004332E0" w:rsidRPr="001340CB" w:rsidRDefault="004332E0">
            <w:pPr>
              <w:pStyle w:val="ListParagraph"/>
              <w:numPr>
                <w:ilvl w:val="0"/>
                <w:numId w:val="28"/>
              </w:numPr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Ensure that the underground is dry and isolated when lying or sitting while welding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4F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53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51" w14:textId="77777777" w:rsidR="004332E0" w:rsidRPr="001340CB" w:rsidRDefault="004332E0">
            <w:pPr>
              <w:autoSpaceDE w:val="0"/>
              <w:autoSpaceDN w:val="0"/>
              <w:adjustRightInd w:val="0"/>
              <w:ind w:left="1276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such as a mat (for the work place also see point C.2. above)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5EE4F052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56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54" w14:textId="77777777" w:rsidR="004332E0" w:rsidRPr="001340CB" w:rsidRDefault="004332E0">
            <w:pPr>
              <w:pStyle w:val="ListParagraph"/>
              <w:numPr>
                <w:ilvl w:val="0"/>
                <w:numId w:val="28"/>
              </w:numPr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Hose protection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55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5C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57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 xml:space="preserve">against sharp angles </w:t>
            </w:r>
          </w:p>
          <w:p w14:paraId="5EE4F058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against hard/rough surfaces</w:t>
            </w:r>
          </w:p>
          <w:p w14:paraId="5EE4F059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no vehicles must drive over the hoses</w:t>
            </w:r>
          </w:p>
          <w:p w14:paraId="5EE4F05A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no sparks must land on the hoses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5EE4F05B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5F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5D" w14:textId="77777777" w:rsidR="004332E0" w:rsidRPr="001340CB" w:rsidRDefault="004332E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 xml:space="preserve">For welding material/surfaces 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5E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63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60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Continuously measure for the presence of flammable products</w:t>
            </w:r>
          </w:p>
          <w:p w14:paraId="5EE4F061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Select the correct electrode, wire or burner tip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5EE4F062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66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64" w14:textId="77777777" w:rsidR="004332E0" w:rsidRPr="001340CB" w:rsidRDefault="004332E0">
            <w:pPr>
              <w:pStyle w:val="ListParagraph"/>
              <w:numPr>
                <w:ilvl w:val="0"/>
                <w:numId w:val="28"/>
              </w:numPr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Autogenous welding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65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7A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67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Additional safety measures while welding with gas supply:</w:t>
            </w:r>
          </w:p>
          <w:p w14:paraId="5EE4F068" w14:textId="77777777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Rupture protection at the beginning of the gas pipe</w:t>
            </w:r>
          </w:p>
          <w:p w14:paraId="5EE4F069" w14:textId="3DD6B6C5" w:rsidR="004332E0" w:rsidRPr="001340CB" w:rsidRDefault="00C5159F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noProof/>
                <w:snapToGrid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EE4F0DB" wp14:editId="1D60298B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10160</wp:posOffset>
                  </wp:positionV>
                  <wp:extent cx="986155" cy="1505585"/>
                  <wp:effectExtent l="0" t="0" r="4445" b="0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>Flame terminator between the line and pressure regulator</w:t>
            </w:r>
          </w:p>
          <w:p w14:paraId="5EE4F06A" w14:textId="712E6EDE" w:rsidR="004332E0" w:rsidRPr="001340CB" w:rsidRDefault="00402EF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040DC1D" wp14:editId="6B9E270B">
                  <wp:simplePos x="0" y="0"/>
                  <wp:positionH relativeFrom="column">
                    <wp:posOffset>3997325</wp:posOffset>
                  </wp:positionH>
                  <wp:positionV relativeFrom="paragraph">
                    <wp:posOffset>65405</wp:posOffset>
                  </wp:positionV>
                  <wp:extent cx="1143000" cy="838271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>Acetylene cylinders:</w:t>
            </w:r>
          </w:p>
          <w:p w14:paraId="5EE4F06B" w14:textId="77777777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never place horizontally</w:t>
            </w:r>
          </w:p>
          <w:p w14:paraId="5EE4F06C" w14:textId="77777777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minimum 2 bar cylinder pressure</w:t>
            </w:r>
          </w:p>
          <w:p w14:paraId="5EE4F06D" w14:textId="77777777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lastRenderedPageBreak/>
              <w:t>protect against low temperatures</w:t>
            </w:r>
          </w:p>
          <w:p w14:paraId="5EE4F06E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Oxygen cylinders:</w:t>
            </w:r>
          </w:p>
          <w:p w14:paraId="5EE4F06F" w14:textId="2BD2817C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min. 1 meter apart and avoid impacts</w:t>
            </w:r>
          </w:p>
          <w:p w14:paraId="5EE4F070" w14:textId="77777777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fasten (against wall or on trolley)</w:t>
            </w:r>
          </w:p>
          <w:p w14:paraId="5EE4F071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Propane: avoid too rapid withdrawal from the cylinder by using larger cylinder rack</w:t>
            </w:r>
          </w:p>
          <w:p w14:paraId="5EE4F072" w14:textId="04A8BCE2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Storage of gas cylinders</w:t>
            </w:r>
          </w:p>
          <w:p w14:paraId="5EE4F073" w14:textId="090D0978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Ensure the storage area is well ventilated</w:t>
            </w:r>
          </w:p>
          <w:p w14:paraId="5EE4F074" w14:textId="14D1C192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Store acetylene and oxygen tanks separate from each other</w:t>
            </w:r>
          </w:p>
          <w:p w14:paraId="5EE4F075" w14:textId="13E13106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Keep empty and full bottles apart from each other</w:t>
            </w:r>
          </w:p>
          <w:p w14:paraId="5EE4F076" w14:textId="14AF43B4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 xml:space="preserve">Avoid direct exposure to the elements </w:t>
            </w:r>
            <w:r w:rsidRPr="001340CB">
              <w:rPr>
                <w:sz w:val="20"/>
                <w:szCs w:val="24"/>
              </w:rPr>
              <w:br/>
              <w:t>(no sun)</w:t>
            </w:r>
          </w:p>
          <w:p w14:paraId="5EE4F077" w14:textId="2D2B444E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Do not keep oxygen cylinders in cellars or basements</w:t>
            </w:r>
          </w:p>
          <w:p w14:paraId="5EE4F078" w14:textId="5A96150C" w:rsidR="004332E0" w:rsidRPr="001340CB" w:rsidRDefault="004332E0">
            <w:pPr>
              <w:numPr>
                <w:ilvl w:val="3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Never heat gas cylinders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5EE4F079" w14:textId="704EFD56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81" w14:textId="77777777">
        <w:tc>
          <w:tcPr>
            <w:tcW w:w="8046" w:type="dxa"/>
            <w:tcBorders>
              <w:top w:val="nil"/>
              <w:bottom w:val="single" w:sz="18" w:space="0" w:color="auto"/>
              <w:right w:val="nil"/>
            </w:tcBorders>
          </w:tcPr>
          <w:p w14:paraId="5EE4F07B" w14:textId="24512F8A" w:rsidR="004332E0" w:rsidRPr="001340CB" w:rsidRDefault="004332E0">
            <w:p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</w:p>
          <w:p w14:paraId="5EE4F07C" w14:textId="77777777" w:rsidR="004332E0" w:rsidRDefault="004332E0">
            <w:p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</w:p>
          <w:p w14:paraId="5EE4F07D" w14:textId="77777777" w:rsidR="00EE3DCC" w:rsidRPr="001340CB" w:rsidRDefault="00EE3DCC">
            <w:p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</w:p>
          <w:p w14:paraId="5EE4F07E" w14:textId="77777777" w:rsidR="004332E0" w:rsidRPr="001340CB" w:rsidRDefault="004332E0">
            <w:p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</w:p>
          <w:p w14:paraId="01620787" w14:textId="77777777" w:rsidR="004332E0" w:rsidRDefault="004332E0">
            <w:p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</w:p>
          <w:p w14:paraId="579767D0" w14:textId="77777777" w:rsidR="00AD6FAE" w:rsidRDefault="00AD6FAE">
            <w:p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</w:p>
          <w:p w14:paraId="70C4A901" w14:textId="77777777" w:rsidR="00AD6FAE" w:rsidRDefault="00AD6FAE">
            <w:p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</w:p>
          <w:p w14:paraId="5EE4F07F" w14:textId="6C5E17D1" w:rsidR="00AD6FAE" w:rsidRPr="001340CB" w:rsidRDefault="00AD6FAE">
            <w:p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5EE4F080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</w:tbl>
    <w:p w14:paraId="5EE4F082" w14:textId="77777777" w:rsidR="004332E0" w:rsidRPr="001340CB" w:rsidRDefault="004332E0">
      <w:pPr>
        <w:rPr>
          <w:szCs w:val="24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046"/>
        <w:gridCol w:w="400"/>
      </w:tblGrid>
      <w:tr w:rsidR="004332E0" w:rsidRPr="001340CB" w14:paraId="5EE4F086" w14:textId="77777777"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5EE4F083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  <w:p w14:paraId="5EE4F084" w14:textId="6CB89A91" w:rsidR="004332E0" w:rsidRPr="009472D3" w:rsidRDefault="00402EF7">
            <w:pPr>
              <w:autoSpaceDE w:val="0"/>
              <w:autoSpaceDN w:val="0"/>
              <w:adjustRightInd w:val="0"/>
              <w:spacing w:before="60"/>
              <w:rPr>
                <w:b/>
                <w:sz w:val="24"/>
                <w:szCs w:val="24"/>
              </w:rPr>
            </w:pPr>
            <w:r w:rsidRPr="009472D3">
              <w:rPr>
                <w:b/>
                <w:sz w:val="24"/>
                <w:szCs w:val="24"/>
              </w:rPr>
              <w:t>ALWAYS:</w:t>
            </w:r>
          </w:p>
          <w:p w14:paraId="5EE4F085" w14:textId="77777777" w:rsidR="004332E0" w:rsidRPr="001340CB" w:rsidRDefault="004332E0">
            <w:pPr>
              <w:autoSpaceDE w:val="0"/>
              <w:autoSpaceDN w:val="0"/>
              <w:adjustRightInd w:val="0"/>
              <w:spacing w:before="60"/>
              <w:jc w:val="right"/>
              <w:rPr>
                <w:sz w:val="20"/>
                <w:szCs w:val="24"/>
              </w:rPr>
            </w:pPr>
            <w:r w:rsidRPr="001340CB">
              <w:rPr>
                <w:b/>
                <w:sz w:val="20"/>
                <w:szCs w:val="24"/>
              </w:rPr>
              <w:t>CHECK</w:t>
            </w:r>
          </w:p>
        </w:tc>
      </w:tr>
      <w:tr w:rsidR="004332E0" w:rsidRPr="001340CB" w14:paraId="5EE4F089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87" w14:textId="77777777" w:rsidR="004332E0" w:rsidRPr="001340CB" w:rsidRDefault="004332E0">
            <w:pPr>
              <w:pStyle w:val="ListParagraph"/>
              <w:numPr>
                <w:ilvl w:val="0"/>
                <w:numId w:val="44"/>
              </w:numPr>
              <w:spacing w:before="120" w:after="120"/>
              <w:contextualSpacing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Electric welding:</w:t>
            </w:r>
          </w:p>
        </w:tc>
        <w:tc>
          <w:tcPr>
            <w:tcW w:w="400" w:type="dxa"/>
            <w:tcBorders>
              <w:top w:val="single" w:sz="18" w:space="0" w:color="auto"/>
              <w:bottom w:val="nil"/>
            </w:tcBorders>
          </w:tcPr>
          <w:p w14:paraId="5EE4F088" w14:textId="77777777" w:rsidR="004332E0" w:rsidRPr="001340CB" w:rsidRDefault="004332E0">
            <w:pPr>
              <w:pStyle w:val="ListParagraph"/>
              <w:numPr>
                <w:ilvl w:val="0"/>
                <w:numId w:val="44"/>
              </w:numPr>
              <w:spacing w:before="120" w:after="120"/>
              <w:ind w:left="1077" w:hanging="357"/>
              <w:contextualSpacing w:val="0"/>
              <w:rPr>
                <w:sz w:val="20"/>
                <w:szCs w:val="24"/>
              </w:rPr>
            </w:pPr>
          </w:p>
        </w:tc>
      </w:tr>
      <w:tr w:rsidR="004332E0" w:rsidRPr="001340CB" w14:paraId="5EE4F093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8A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color w:val="000000"/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use the lowest possible voltage</w:t>
            </w:r>
          </w:p>
          <w:p w14:paraId="5EE4F08B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color w:val="000000"/>
                <w:sz w:val="20"/>
                <w:szCs w:val="24"/>
              </w:rPr>
            </w:pPr>
            <w:r w:rsidRPr="001340CB">
              <w:rPr>
                <w:color w:val="000000"/>
                <w:sz w:val="20"/>
                <w:szCs w:val="24"/>
              </w:rPr>
              <w:t>welding transformer, electrode holder and cables must be insulated</w:t>
            </w:r>
          </w:p>
          <w:p w14:paraId="5EE4F08C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color w:val="000000"/>
                <w:sz w:val="20"/>
                <w:szCs w:val="24"/>
              </w:rPr>
            </w:pPr>
            <w:r w:rsidRPr="001340CB">
              <w:rPr>
                <w:color w:val="000000"/>
                <w:sz w:val="20"/>
                <w:szCs w:val="24"/>
              </w:rPr>
              <w:t>when inserting or removing electrodes it is compulsory to use isolating gloves</w:t>
            </w:r>
          </w:p>
          <w:p w14:paraId="5EE4F08D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color w:val="000000"/>
                <w:sz w:val="20"/>
                <w:szCs w:val="24"/>
              </w:rPr>
            </w:pPr>
            <w:r w:rsidRPr="001340CB">
              <w:rPr>
                <w:color w:val="000000"/>
                <w:sz w:val="20"/>
                <w:szCs w:val="24"/>
              </w:rPr>
              <w:t>metal chassis or housing of the welding station must be grounded</w:t>
            </w:r>
          </w:p>
          <w:p w14:paraId="5EE4F08E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color w:val="000000"/>
                <w:sz w:val="20"/>
                <w:szCs w:val="24"/>
              </w:rPr>
            </w:pPr>
            <w:r w:rsidRPr="001340CB">
              <w:rPr>
                <w:color w:val="000000"/>
                <w:sz w:val="20"/>
                <w:szCs w:val="24"/>
              </w:rPr>
              <w:t>voltage or welding relays mounted in the welding station</w:t>
            </w:r>
          </w:p>
          <w:p w14:paraId="5EE4F08F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color w:val="000000"/>
                <w:sz w:val="20"/>
                <w:szCs w:val="24"/>
              </w:rPr>
            </w:pPr>
            <w:r w:rsidRPr="001340CB">
              <w:rPr>
                <w:color w:val="000000"/>
                <w:sz w:val="20"/>
                <w:szCs w:val="24"/>
              </w:rPr>
              <w:t xml:space="preserve">keep the ambient temperature under control </w:t>
            </w:r>
            <w:r w:rsidRPr="001340CB">
              <w:rPr>
                <w:color w:val="000000"/>
                <w:sz w:val="20"/>
                <w:szCs w:val="24"/>
              </w:rPr>
              <w:br/>
              <w:t>(humid conditions increase the risk of electrocution)</w:t>
            </w:r>
          </w:p>
          <w:p w14:paraId="5EE4F090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color w:val="000000"/>
                <w:sz w:val="20"/>
                <w:szCs w:val="24"/>
              </w:rPr>
            </w:pPr>
            <w:r w:rsidRPr="001340CB">
              <w:rPr>
                <w:color w:val="000000"/>
                <w:sz w:val="20"/>
                <w:szCs w:val="24"/>
              </w:rPr>
              <w:t>avoid electric welding in confined spaces with metal walls</w:t>
            </w:r>
          </w:p>
          <w:p w14:paraId="5EE4F091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color w:val="000000"/>
                <w:sz w:val="20"/>
                <w:szCs w:val="24"/>
              </w:rPr>
              <w:t>when finished always switch the main switch of the welding station/welding transformer off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5EE4F092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96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94" w14:textId="77777777" w:rsidR="004332E0" w:rsidRPr="001340CB" w:rsidRDefault="004332E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 w:rsidRPr="001340CB">
              <w:rPr>
                <w:b/>
                <w:sz w:val="20"/>
                <w:szCs w:val="24"/>
              </w:rPr>
              <w:t>GRINDING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5EE4F095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4332E0" w:rsidRPr="001340CB" w14:paraId="5EE4F099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97" w14:textId="77777777" w:rsidR="004332E0" w:rsidRPr="001340CB" w:rsidRDefault="004332E0">
            <w:pPr>
              <w:numPr>
                <w:ilvl w:val="0"/>
                <w:numId w:val="30"/>
              </w:numPr>
              <w:spacing w:before="120" w:after="12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Prepare well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98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9E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9A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Do not use wet grinding disks; moisture affects the binder</w:t>
            </w:r>
          </w:p>
          <w:p w14:paraId="5EE4F09B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Check that the deadman button works properly</w:t>
            </w:r>
          </w:p>
          <w:p w14:paraId="5EE4F09C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Use the correct disk; do not trim with a cutting disc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5EE4F09D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A1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9F" w14:textId="6F0994DD" w:rsidR="004332E0" w:rsidRPr="001340CB" w:rsidRDefault="004332E0">
            <w:pPr>
              <w:pStyle w:val="ListParagraph"/>
              <w:numPr>
                <w:ilvl w:val="0"/>
                <w:numId w:val="30"/>
              </w:numPr>
              <w:spacing w:before="120" w:after="120"/>
              <w:contextualSpacing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Grind correctly and safely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A0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A7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A2" w14:textId="5DA0CCE8" w:rsidR="004332E0" w:rsidRPr="001340CB" w:rsidRDefault="00402EF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773F359B" wp14:editId="074814AA">
                  <wp:simplePos x="0" y="0"/>
                  <wp:positionH relativeFrom="column">
                    <wp:posOffset>3263900</wp:posOffset>
                  </wp:positionH>
                  <wp:positionV relativeFrom="paragraph">
                    <wp:posOffset>82550</wp:posOffset>
                  </wp:positionV>
                  <wp:extent cx="1751330" cy="1312545"/>
                  <wp:effectExtent l="0" t="0" r="1270" b="1905"/>
                  <wp:wrapThrough wrapText="bothSides">
                    <wp:wrapPolygon edited="0">
                      <wp:start x="0" y="0"/>
                      <wp:lineTo x="0" y="21318"/>
                      <wp:lineTo x="21381" y="21318"/>
                      <wp:lineTo x="21381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3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>Use the correct tools for setting</w:t>
            </w:r>
            <w:r w:rsidR="004332E0" w:rsidRPr="001340CB">
              <w:rPr>
                <w:sz w:val="20"/>
                <w:szCs w:val="24"/>
              </w:rPr>
              <w:br/>
              <w:t>(wrench and pin spanner)</w:t>
            </w:r>
          </w:p>
          <w:p w14:paraId="5EE4F0A3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Take in a safe position relative to the disc cutter</w:t>
            </w:r>
          </w:p>
          <w:p w14:paraId="5EE4F0A4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Hold the disc cutter with both hands; you cannot hold a jumping disc cutter away with only one hand</w:t>
            </w:r>
          </w:p>
          <w:p w14:paraId="5EE4F0A5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Make sure that the cutting disc is stationary before putting it down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5EE4F0A6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AA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A8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5EE4F0A9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4332E0" w:rsidRPr="001340CB" w14:paraId="5EE4F0AD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AB" w14:textId="77777777" w:rsidR="004332E0" w:rsidRPr="001340CB" w:rsidRDefault="004332E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 w:rsidRPr="001340CB">
              <w:rPr>
                <w:b/>
                <w:sz w:val="20"/>
                <w:szCs w:val="24"/>
              </w:rPr>
              <w:t>STAFF TRAINING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AC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B1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AE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Operators of equipment must be properly trained</w:t>
            </w:r>
          </w:p>
          <w:p w14:paraId="5EE4F0AF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Maintenance and replacement of equipment must be done by qualified personnel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5EE4F0B0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B4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B2" w14:textId="31AFDE3A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5EE4F0B3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  <w:tr w:rsidR="004332E0" w:rsidRPr="001340CB" w14:paraId="5EE4F0B7" w14:textId="77777777">
        <w:tc>
          <w:tcPr>
            <w:tcW w:w="8046" w:type="dxa"/>
            <w:tcBorders>
              <w:top w:val="nil"/>
              <w:bottom w:val="nil"/>
            </w:tcBorders>
          </w:tcPr>
          <w:p w14:paraId="5EE4F0B5" w14:textId="648FE76F" w:rsidR="004332E0" w:rsidRPr="001340CB" w:rsidRDefault="004332E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b/>
                <w:sz w:val="20"/>
                <w:szCs w:val="24"/>
              </w:rPr>
            </w:pPr>
            <w:r w:rsidRPr="001340CB">
              <w:rPr>
                <w:b/>
                <w:sz w:val="20"/>
                <w:szCs w:val="24"/>
              </w:rPr>
              <w:t>TESTING &amp; INSPECTION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5EE4F0B6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BC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5EE4F0B8" w14:textId="7FAE8A60" w:rsidR="004332E0" w:rsidRPr="001340CB" w:rsidRDefault="00402EF7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FD11563" wp14:editId="7128B5C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0</wp:posOffset>
                  </wp:positionV>
                  <wp:extent cx="971550" cy="769192"/>
                  <wp:effectExtent l="0" t="0" r="0" b="0"/>
                  <wp:wrapThrough wrapText="bothSides">
                    <wp:wrapPolygon edited="0">
                      <wp:start x="0" y="0"/>
                      <wp:lineTo x="0" y="20869"/>
                      <wp:lineTo x="21176" y="20869"/>
                      <wp:lineTo x="21176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69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2E0" w:rsidRPr="001340CB">
              <w:rPr>
                <w:sz w:val="20"/>
                <w:szCs w:val="24"/>
              </w:rPr>
              <w:t>Welding accessories: valid periodic inspections in accordance with legal requirements</w:t>
            </w:r>
          </w:p>
          <w:p w14:paraId="5EE4F0B9" w14:textId="55EAE8B9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t>Grinders: periodic internal control with label - by qualified personnel</w:t>
            </w:r>
          </w:p>
          <w:p w14:paraId="5EE4F0BA" w14:textId="77777777" w:rsidR="004332E0" w:rsidRPr="001340CB" w:rsidRDefault="004332E0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sz w:val="20"/>
                <w:szCs w:val="24"/>
              </w:rPr>
            </w:pPr>
            <w:r w:rsidRPr="001340CB">
              <w:rPr>
                <w:sz w:val="20"/>
                <w:szCs w:val="24"/>
              </w:rPr>
              <w:lastRenderedPageBreak/>
              <w:t xml:space="preserve">Other equipment </w:t>
            </w:r>
            <w:r w:rsidRPr="001340CB">
              <w:rPr>
                <w:sz w:val="20"/>
                <w:szCs w:val="20"/>
              </w:rPr>
              <w:sym w:font="Wingdings" w:char="F0E0"/>
            </w:r>
            <w:r w:rsidRPr="001340CB">
              <w:rPr>
                <w:sz w:val="20"/>
                <w:szCs w:val="24"/>
              </w:rPr>
              <w:t xml:space="preserve"> monitoring, inspection and labelling in accordance with legal requirements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5EE4F0BB" w14:textId="77777777" w:rsidR="004332E0" w:rsidRPr="001340CB" w:rsidRDefault="004332E0">
            <w:pPr>
              <w:autoSpaceDE w:val="0"/>
              <w:autoSpaceDN w:val="0"/>
              <w:adjustRightInd w:val="0"/>
              <w:spacing w:before="120" w:after="120"/>
              <w:rPr>
                <w:sz w:val="20"/>
                <w:szCs w:val="24"/>
              </w:rPr>
            </w:pPr>
          </w:p>
        </w:tc>
      </w:tr>
      <w:tr w:rsidR="004332E0" w:rsidRPr="001340CB" w14:paraId="5EE4F0BF" w14:textId="77777777">
        <w:tc>
          <w:tcPr>
            <w:tcW w:w="8046" w:type="dxa"/>
            <w:tcBorders>
              <w:top w:val="nil"/>
              <w:bottom w:val="single" w:sz="18" w:space="0" w:color="auto"/>
              <w:right w:val="nil"/>
            </w:tcBorders>
          </w:tcPr>
          <w:p w14:paraId="5EE4F0BD" w14:textId="77777777" w:rsidR="004332E0" w:rsidRPr="001340CB" w:rsidRDefault="004332E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5EE4F0BE" w14:textId="77777777" w:rsidR="004332E0" w:rsidRPr="001340CB" w:rsidRDefault="004332E0">
            <w:pPr>
              <w:autoSpaceDE w:val="0"/>
              <w:autoSpaceDN w:val="0"/>
              <w:adjustRightInd w:val="0"/>
              <w:rPr>
                <w:sz w:val="20"/>
                <w:szCs w:val="24"/>
              </w:rPr>
            </w:pPr>
          </w:p>
        </w:tc>
      </w:tr>
    </w:tbl>
    <w:p w14:paraId="5EE4F0C0" w14:textId="77777777" w:rsidR="004332E0" w:rsidRPr="001340CB" w:rsidRDefault="004332E0">
      <w:pPr>
        <w:autoSpaceDE w:val="0"/>
        <w:autoSpaceDN w:val="0"/>
        <w:adjustRightInd w:val="0"/>
        <w:rPr>
          <w:sz w:val="20"/>
          <w:szCs w:val="24"/>
        </w:rPr>
      </w:pPr>
    </w:p>
    <w:p w14:paraId="5EE4F0C1" w14:textId="77777777" w:rsidR="004332E0" w:rsidRPr="001340CB" w:rsidRDefault="004332E0">
      <w:pPr>
        <w:autoSpaceDE w:val="0"/>
        <w:autoSpaceDN w:val="0"/>
        <w:adjustRightInd w:val="0"/>
        <w:rPr>
          <w:sz w:val="20"/>
          <w:szCs w:val="24"/>
        </w:rPr>
      </w:pPr>
    </w:p>
    <w:p w14:paraId="5EE4F0C2" w14:textId="77777777" w:rsidR="004332E0" w:rsidRPr="001340CB" w:rsidRDefault="004332E0">
      <w:pPr>
        <w:autoSpaceDE w:val="0"/>
        <w:autoSpaceDN w:val="0"/>
        <w:adjustRightInd w:val="0"/>
        <w:rPr>
          <w:sz w:val="20"/>
          <w:szCs w:val="24"/>
        </w:rPr>
      </w:pPr>
    </w:p>
    <w:p w14:paraId="5EE4F0E8" w14:textId="77777777" w:rsidR="00E848A8" w:rsidRDefault="00680CB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5EE4F0E9" w14:textId="77777777" w:rsidR="00E848A8" w:rsidRDefault="00680CB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5EE4F0EA" w14:textId="77777777" w:rsidR="00E848A8" w:rsidRDefault="00680CB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5EE4F0EB" w14:textId="77777777" w:rsidR="00E848A8" w:rsidRDefault="00680CB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5EE4F0EC" w14:textId="27F946AE" w:rsidR="00E848A8" w:rsidRPr="00E848A8" w:rsidRDefault="00680CBE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</w:p>
    <w:p w14:paraId="5EE4F0F9" w14:textId="77777777" w:rsidR="009A78D1" w:rsidRPr="001F3AAC" w:rsidRDefault="00680CBE" w:rsidP="00ED029D">
      <w:pPr>
        <w:rPr>
          <w:rFonts w:ascii="Calibri" w:hAnsi="Calibri" w:cs="Arial"/>
          <w:bCs/>
          <w:iCs/>
        </w:rPr>
      </w:pPr>
      <w:bookmarkStart w:id="1" w:name="DocumentToAdd"/>
      <w:bookmarkEnd w:id="1"/>
    </w:p>
    <w:p w14:paraId="52851F35" w14:textId="77777777" w:rsidR="007828D3" w:rsidRDefault="00680CBE">
      <w:pPr>
        <w:rPr>
          <w:rFonts w:cs="Arial"/>
          <w:lang w:val="en-US" w:eastAsia="en-US"/>
        </w:rPr>
      </w:pPr>
      <w:r>
        <w:rPr>
          <w:rFonts w:cs="Arial"/>
          <w:lang w:val="en-US" w:eastAsia="en-US"/>
        </w:rPr>
        <w:br w:type="page"/>
      </w:r>
    </w:p>
    <w:p w14:paraId="580B21F3" w14:textId="77777777" w:rsidR="00AF2BCB" w:rsidRDefault="00680CBE" w:rsidP="00397FD7">
      <w:pPr>
        <w:jc w:val="center"/>
        <w:rPr>
          <w:rFonts w:cs="Arial"/>
          <w:lang w:val="en-US" w:eastAsia="en-US"/>
        </w:rPr>
      </w:pPr>
      <w:r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9AE249" wp14:editId="49E7F524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6148C" w14:textId="77777777" w:rsidR="00AF2BCB" w:rsidRPr="006F24BC" w:rsidRDefault="00680CBE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AE2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.35pt;margin-top:6.9pt;width:408.4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">
                <v:textbox>
                  <w:txbxContent>
                    <w:p w14:paraId="7056148C" w14:textId="77777777" w:rsidR="00AF2BCB" w:rsidRPr="006F24BC" w:rsidRDefault="00680CBE" w:rsidP="00AF2BCB">
                      <w:pPr>
                        <w:spacing w:before="160"/>
                        <w:jc w:val="center"/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3E223E1F" w14:textId="77777777" w:rsidR="00AF2BCB" w:rsidRDefault="00680CBE" w:rsidP="00397FD7">
      <w:pPr>
        <w:jc w:val="center"/>
        <w:rPr>
          <w:rFonts w:cs="Arial"/>
          <w:lang w:val="en-US" w:eastAsia="en-US"/>
        </w:rPr>
      </w:pPr>
    </w:p>
    <w:p w14:paraId="42B5F2BE" w14:textId="77777777" w:rsidR="00AF2BCB" w:rsidRDefault="00680CBE" w:rsidP="00397FD7">
      <w:pPr>
        <w:jc w:val="center"/>
        <w:rPr>
          <w:rFonts w:cs="Arial"/>
          <w:lang w:val="en-US" w:eastAsia="en-US"/>
        </w:rPr>
      </w:pPr>
    </w:p>
    <w:p w14:paraId="592E47CD" w14:textId="77777777" w:rsidR="00AF2BCB" w:rsidRDefault="00680CBE" w:rsidP="00397FD7">
      <w:pPr>
        <w:jc w:val="center"/>
        <w:rPr>
          <w:rFonts w:cs="Arial"/>
          <w:lang w:val="en-US" w:eastAsia="en-US"/>
        </w:rPr>
      </w:pPr>
    </w:p>
    <w:p w14:paraId="5F856913" w14:textId="77777777" w:rsidR="00AF2BCB" w:rsidRPr="00397FD7" w:rsidRDefault="00680CBE" w:rsidP="00397FD7">
      <w:pPr>
        <w:jc w:val="center"/>
        <w:rPr>
          <w:rFonts w:cs="Arial"/>
          <w:lang w:val="en-US" w:eastAsia="en-US"/>
        </w:rPr>
      </w:pPr>
    </w:p>
    <w:p w14:paraId="1C1CE36F" w14:textId="77777777" w:rsidR="00767A51" w:rsidRPr="00A75BEC" w:rsidRDefault="00680CBE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TITLE</w:t>
      </w:r>
      <w:r w:rsidRPr="00546671">
        <w:rPr>
          <w:rFonts w:ascii="Calibri" w:hAnsi="Calibri" w:cs="Arial"/>
          <w:lang w:val="es-ES" w:eastAsia="en-US"/>
        </w:rPr>
        <w:t>:</w:t>
      </w:r>
      <w:r w:rsidRPr="00546671">
        <w:rPr>
          <w:rFonts w:ascii="Calibri" w:hAnsi="Calibri" w:cs="Arial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 - Hot Work</w:t>
      </w:r>
    </w:p>
    <w:p w14:paraId="1B4DD186" w14:textId="77777777" w:rsidR="00397FD7" w:rsidRPr="00A75BEC" w:rsidRDefault="00680CB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136BBE00" w14:textId="77777777" w:rsidR="00397FD7" w:rsidRPr="00A75BEC" w:rsidRDefault="00680CB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NUMBER</w:t>
      </w:r>
      <w:r w:rsidRPr="00A75BEC">
        <w:rPr>
          <w:rFonts w:ascii="Calibri" w:hAnsi="Calibri" w:cs="Arial"/>
          <w:lang w:val="es-ES" w:eastAsia="en-US"/>
        </w:rPr>
        <w:t>:</w:t>
      </w:r>
      <w:r w:rsidRPr="00A75BEC">
        <w:rPr>
          <w:rFonts w:ascii="Calibri" w:hAnsi="Calibri" w:cs="Arial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KPNWE.WI.11.HSCO.079</w:t>
      </w:r>
    </w:p>
    <w:p w14:paraId="2764C1F2" w14:textId="77777777" w:rsidR="00397FD7" w:rsidRPr="00546671" w:rsidRDefault="00680CB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5F712060" w14:textId="77777777" w:rsidR="00397FD7" w:rsidRPr="004A4248" w:rsidRDefault="00680CB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>
        <w:rPr>
          <w:rFonts w:ascii="Calibri" w:hAnsi="Calibri" w:cs="Arial"/>
          <w:lang w:val="en-US" w:eastAsia="en-US"/>
        </w:rPr>
        <w:t>REVIEW NUMBER</w:t>
      </w:r>
      <w:r w:rsidRPr="004A4248">
        <w:rPr>
          <w:rFonts w:ascii="Calibri" w:hAnsi="Calibri" w:cs="Arial"/>
          <w:lang w:val="en-US" w:eastAsia="en-US"/>
        </w:rPr>
        <w:t xml:space="preserve">: </w:t>
      </w:r>
      <w:r w:rsidRPr="004A4248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1</w:t>
      </w:r>
    </w:p>
    <w:p w14:paraId="11F3FD50" w14:textId="77777777" w:rsidR="00397FD7" w:rsidRPr="004A4248" w:rsidRDefault="00680CB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584991E5" w14:textId="77777777" w:rsidR="00397FD7" w:rsidRPr="0075499A" w:rsidRDefault="00680CB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EFFECTIVE DATE</w:t>
      </w:r>
      <w:r w:rsidRPr="0075499A">
        <w:rPr>
          <w:rFonts w:ascii="Calibri" w:hAnsi="Calibri" w:cs="Arial"/>
          <w:lang w:val="en-US" w:eastAsia="en-US"/>
        </w:rPr>
        <w:t xml:space="preserve">:    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2020</w:t>
      </w:r>
    </w:p>
    <w:p w14:paraId="196EE200" w14:textId="77777777" w:rsidR="00397FD7" w:rsidRPr="0075499A" w:rsidRDefault="00680CB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4DE0CB61" w14:textId="77777777" w:rsidR="00397FD7" w:rsidRPr="0075499A" w:rsidRDefault="00680CBE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NEXT REVIEW DATE</w:t>
      </w:r>
      <w:r w:rsidRPr="0075499A">
        <w:rPr>
          <w:rFonts w:ascii="Calibri" w:hAnsi="Calibri" w:cs="Arial"/>
          <w:lang w:val="en-US" w:eastAsia="en-US"/>
        </w:rPr>
        <w:t>: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2023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43E7169D" w14:textId="77777777" w:rsidR="00397FD7" w:rsidRPr="00AF2BCB" w:rsidRDefault="00680CBE" w:rsidP="00397FD7">
      <w:pPr>
        <w:jc w:val="center"/>
        <w:rPr>
          <w:rFonts w:ascii="Calibri" w:hAnsi="Calibri" w:cs="Arial"/>
          <w:b/>
          <w:bCs/>
          <w:lang w:val="en-US" w:eastAsia="en-US"/>
        </w:rPr>
      </w:pPr>
      <w:r w:rsidRPr="00AF2BCB">
        <w:rPr>
          <w:rFonts w:ascii="Calibri" w:hAnsi="Calibri" w:cs="Arial"/>
          <w:lang w:val="en-US" w:eastAsia="en-US"/>
        </w:rPr>
        <w:t>..</w:t>
      </w:r>
      <w:r w:rsidRPr="00AF2BCB">
        <w:rPr>
          <w:rFonts w:ascii="Calibri" w:hAnsi="Calibri" w:cs="Arial"/>
          <w:b/>
          <w:bCs/>
          <w:lang w:val="en-US" w:eastAsia="en-US"/>
        </w:rPr>
        <w:t xml:space="preserve"> </w:t>
      </w:r>
    </w:p>
    <w:p w14:paraId="135B5EBA" w14:textId="77777777" w:rsidR="00397FD7" w:rsidRPr="00AF2BCB" w:rsidRDefault="00680CBE" w:rsidP="00397FD7">
      <w:pPr>
        <w:jc w:val="center"/>
        <w:rPr>
          <w:rFonts w:ascii="Calibri" w:hAnsi="Calibri" w:cs="Arial"/>
          <w:b/>
          <w:bCs/>
          <w:lang w:val="en-US" w:eastAsia="en-US"/>
        </w:rPr>
      </w:pPr>
    </w:p>
    <w:p w14:paraId="334DC94E" w14:textId="77777777" w:rsidR="0074156E" w:rsidRPr="00DB0FAC" w:rsidRDefault="00680CBE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 w:cs="Arial"/>
          <w:b/>
          <w:lang w:val="en-US" w:eastAsia="en-US"/>
        </w:rPr>
      </w:pPr>
      <w:r w:rsidRPr="00DB0FAC">
        <w:rPr>
          <w:rFonts w:ascii="Calibri" w:hAnsi="Calibri" w:cs="Arial"/>
          <w:b/>
          <w:lang w:val="en-US" w:eastAsia="en-US"/>
        </w:rPr>
        <w:t>CONFIDENTIALITY:</w:t>
      </w:r>
    </w:p>
    <w:p w14:paraId="4A3096F8" w14:textId="77777777" w:rsidR="0074156E" w:rsidRPr="00DB0FAC" w:rsidRDefault="00680CBE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 w:cs="Arial"/>
          <w:lang w:val="en-US" w:eastAsia="en-US"/>
        </w:rPr>
      </w:pPr>
      <w:r w:rsidRPr="00DB0FAC">
        <w:rPr>
          <w:rFonts w:ascii="Calibri" w:hAnsi="Calibri" w:cs="Arial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>Copyright ©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451C7592" w14:textId="77777777" w:rsidR="00397FD7" w:rsidRPr="00546671" w:rsidRDefault="00680CBE" w:rsidP="00397FD7">
      <w:pPr>
        <w:rPr>
          <w:rFonts w:ascii="Calibri" w:hAnsi="Calibri" w:cs="Arial"/>
          <w:b/>
          <w:bCs/>
          <w:color w:val="003366"/>
          <w:lang w:val="es-ES" w:eastAsia="en-US"/>
        </w:rPr>
      </w:pPr>
    </w:p>
    <w:p w14:paraId="6FD734D5" w14:textId="77777777" w:rsidR="00397FD7" w:rsidRPr="004A6E34" w:rsidRDefault="00680CBE" w:rsidP="00397FD7">
      <w:pPr>
        <w:rPr>
          <w:rFonts w:ascii="Calibri" w:hAnsi="Calibri" w:cs="Arial"/>
          <w:b/>
          <w:bCs/>
          <w:lang w:val="en-US" w:eastAsia="en-US"/>
        </w:rPr>
      </w:pPr>
      <w:r w:rsidRPr="004A6E34">
        <w:rPr>
          <w:rFonts w:ascii="Calibri" w:hAnsi="Calibri" w:cs="Arial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 w:cs="Arial"/>
          <w:b/>
          <w:bCs/>
          <w:lang w:val="en-US" w:eastAsia="en-US"/>
        </w:rPr>
        <w:t xml:space="preserve">according to the released online Document Approval Flow </w:t>
      </w:r>
    </w:p>
    <w:p w14:paraId="2E12C491" w14:textId="77777777" w:rsidR="00397FD7" w:rsidRPr="004A6E34" w:rsidRDefault="00680CBE" w:rsidP="00397FD7">
      <w:pPr>
        <w:rPr>
          <w:rFonts w:ascii="Calibri" w:hAnsi="Calibri" w:cs="Arial"/>
          <w:lang w:val="en-US" w:eastAsia="en-US"/>
        </w:rPr>
      </w:pPr>
    </w:p>
    <w:p w14:paraId="210BCBD0" w14:textId="77777777" w:rsidR="00397FD7" w:rsidRPr="004A6E34" w:rsidRDefault="00680CBE" w:rsidP="00397FD7">
      <w:pPr>
        <w:rPr>
          <w:rFonts w:ascii="Calibri" w:hAnsi="Calibri" w:cs="Arial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2EC522B3" w14:textId="77777777" w:rsidTr="009A78D1">
        <w:trPr>
          <w:trHeight w:val="567"/>
        </w:trPr>
        <w:tc>
          <w:tcPr>
            <w:tcW w:w="2028" w:type="dxa"/>
          </w:tcPr>
          <w:p w14:paraId="5C96BBEF" w14:textId="77777777" w:rsidR="0074156E" w:rsidRPr="00546671" w:rsidRDefault="00680CBE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Prepared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1DB4A3B5" w14:textId="77777777" w:rsidR="0074156E" w:rsidRPr="00C2067C" w:rsidRDefault="00680CBE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35F90F1A" w14:textId="77777777" w:rsidR="0074156E" w:rsidRPr="00C2067C" w:rsidRDefault="00680CBE" w:rsidP="00EC5FFA">
            <w:pPr>
              <w:jc w:val="both"/>
              <w:rPr>
                <w:rFonts w:ascii="Calibri" w:hAnsi="Calibri" w:cs="Arial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097EBE8C" w14:textId="77777777" w:rsidTr="009A78D1">
        <w:trPr>
          <w:trHeight w:val="567"/>
        </w:trPr>
        <w:tc>
          <w:tcPr>
            <w:tcW w:w="2028" w:type="dxa"/>
          </w:tcPr>
          <w:p w14:paraId="5BD10717" w14:textId="77777777" w:rsidR="0074156E" w:rsidRPr="00546671" w:rsidRDefault="00680CBE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Reviewed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7D09E3EE" w14:textId="77777777" w:rsidR="0074156E" w:rsidRPr="00C2067C" w:rsidRDefault="00680CBE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7F7A14D9" w14:textId="77777777" w:rsidR="0074156E" w:rsidRPr="00C2067C" w:rsidRDefault="00680CBE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44AF9697" w14:textId="77777777" w:rsidTr="009A78D1">
        <w:trPr>
          <w:trHeight w:val="567"/>
        </w:trPr>
        <w:tc>
          <w:tcPr>
            <w:tcW w:w="2028" w:type="dxa"/>
          </w:tcPr>
          <w:p w14:paraId="5E60C21F" w14:textId="77777777" w:rsidR="0074156E" w:rsidRPr="00546671" w:rsidRDefault="00680CBE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Approved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4104011E" w14:textId="77777777" w:rsidR="0074156E" w:rsidRPr="001E55B9" w:rsidRDefault="00680CBE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QHSSE Manager</w:t>
            </w:r>
          </w:p>
        </w:tc>
        <w:tc>
          <w:tcPr>
            <w:tcW w:w="5964" w:type="dxa"/>
          </w:tcPr>
          <w:p w14:paraId="51ABBE47" w14:textId="77777777" w:rsidR="0074156E" w:rsidRPr="00546671" w:rsidRDefault="00680CBE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Timmers</w:t>
            </w:r>
          </w:p>
        </w:tc>
      </w:tr>
    </w:tbl>
    <w:p w14:paraId="1F30EECE" w14:textId="77777777" w:rsidR="00397FD7" w:rsidRPr="00F81EA5" w:rsidRDefault="00680CBE" w:rsidP="00397FD7">
      <w:pPr>
        <w:rPr>
          <w:rFonts w:ascii="Calibri" w:hAnsi="Calibri" w:cs="Arial"/>
          <w:color w:val="003366"/>
          <w:sz w:val="10"/>
          <w:szCs w:val="10"/>
          <w:lang w:eastAsia="en-US"/>
        </w:rPr>
      </w:pPr>
    </w:p>
    <w:p w14:paraId="33462768" w14:textId="77777777" w:rsidR="00FF76DD" w:rsidRPr="00873483" w:rsidRDefault="00680CBE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default" r:id="rId26"/>
          <w:footerReference w:type="default" r:id="rId27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3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3"/>
    </w:p>
    <w:p w14:paraId="2562A111" w14:textId="77777777" w:rsidR="00E848A8" w:rsidRDefault="00680CB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53C9CC50" w14:textId="77777777" w:rsidR="00E848A8" w:rsidRDefault="00680CB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7FAFE94F" w14:textId="77777777" w:rsidR="00E848A8" w:rsidRDefault="00680CB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1A966A25" w14:textId="77777777" w:rsidR="00E848A8" w:rsidRDefault="00680CBE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1772DD65" w14:textId="77777777" w:rsidR="00E848A8" w:rsidRPr="00E848A8" w:rsidRDefault="00680CBE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  <w:r>
        <w:rPr>
          <w:rFonts w:ascii="Calibri" w:hAnsi="Calibri" w:cs="Arial"/>
          <w:bCs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AA876" wp14:editId="43FD76B5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519C28" w14:textId="77777777" w:rsidR="008B032F" w:rsidRPr="000601F7" w:rsidRDefault="00680CBE" w:rsidP="00FF76DD">
                            <w:pPr>
                              <w:pStyle w:val="Header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A876" id="AutoShape 21" o:spid="_x0000_s1027" style="position:absolute;left:0;text-align:left;margin-left:83.7pt;margin-top:2.85pt;width:257pt;height:3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">
                <v:textbox style="mso-fit-shape-to-text:t">
                  <w:txbxContent>
                    <w:p w14:paraId="29519C28" w14:textId="77777777" w:rsidR="008B032F" w:rsidRPr="000601F7" w:rsidRDefault="00680CBE" w:rsidP="00FF76DD">
                      <w:pPr>
                        <w:pStyle w:val="Header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CA417E7" w14:textId="77777777" w:rsidR="00FF76DD" w:rsidRPr="00ED3189" w:rsidRDefault="00680CBE" w:rsidP="00310E5B">
      <w:pPr>
        <w:jc w:val="center"/>
        <w:rPr>
          <w:rFonts w:ascii="Calibri" w:hAnsi="Calibri" w:cs="Arial"/>
          <w:bCs/>
          <w:iCs/>
          <w:lang w:val="en-US"/>
        </w:rPr>
      </w:pPr>
    </w:p>
    <w:p w14:paraId="2E35B2D7" w14:textId="77777777" w:rsidR="00FF76DD" w:rsidRDefault="00680CBE" w:rsidP="00310E5B">
      <w:pPr>
        <w:jc w:val="center"/>
        <w:rPr>
          <w:rFonts w:ascii="Calibri" w:hAnsi="Calibri" w:cs="Arial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33A73477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AA53D" w14:textId="77777777" w:rsidR="00FF76DD" w:rsidRPr="00546671" w:rsidRDefault="00680CBE" w:rsidP="00310E5B">
            <w:pPr>
              <w:jc w:val="center"/>
              <w:rPr>
                <w:rFonts w:ascii="Calibri" w:hAnsi="Calibri" w:cs="Arial"/>
                <w:b/>
                <w:color w:val="800000"/>
                <w:lang w:val="en-US" w:eastAsia="en-US"/>
              </w:rPr>
            </w:pPr>
            <w:r>
              <w:rPr>
                <w:rFonts w:ascii="Calibri" w:hAnsi="Calibri" w:cs="Arial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20BC5" w14:textId="77777777" w:rsidR="00FF76DD" w:rsidRPr="0004563C" w:rsidRDefault="00680CBE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A7303" w14:textId="77777777" w:rsidR="00FF76DD" w:rsidRPr="0004563C" w:rsidRDefault="00680CBE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B09E3" w14:textId="77777777" w:rsidR="00FF76DD" w:rsidRPr="0004563C" w:rsidRDefault="00680CBE" w:rsidP="00310E5B">
            <w:pPr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7D82C5C9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47B65" w14:textId="77777777" w:rsidR="00FF76DD" w:rsidRPr="0004563C" w:rsidRDefault="00680CB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01 Dec 2017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E9414" w14:textId="77777777" w:rsidR="00FF76DD" w:rsidRPr="0004563C" w:rsidRDefault="00680CB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39A8F" w14:textId="77777777" w:rsidR="00FF76DD" w:rsidRPr="0004563C" w:rsidRDefault="00680CBE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D2AE0" w14:textId="77777777" w:rsidR="00FF76DD" w:rsidRPr="0004563C" w:rsidRDefault="00680CB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</w:t>
            </w:r>
          </w:p>
        </w:tc>
      </w:tr>
      <w:tr w:rsidR="00FF76DD" w:rsidRPr="0004563C" w14:paraId="0290CE76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ABE3C" w14:textId="77777777" w:rsidR="00FF76DD" w:rsidRPr="0004563C" w:rsidRDefault="00680CB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06 Jul 2020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0D458" w14:textId="77777777" w:rsidR="00FF76DD" w:rsidRPr="0004563C" w:rsidRDefault="00680CB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--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F17EC" w14:textId="77777777" w:rsidR="00FF76DD" w:rsidRPr="0004563C" w:rsidRDefault="00680CBE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minor changes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59E8F" w14:textId="77777777" w:rsidR="00FF76DD" w:rsidRPr="0004563C" w:rsidRDefault="00680CBE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1</w:t>
            </w:r>
          </w:p>
        </w:tc>
      </w:tr>
    </w:tbl>
    <w:p w14:paraId="084D37BF" w14:textId="77777777" w:rsidR="009A78D1" w:rsidRPr="001F3AAC" w:rsidRDefault="00680CBE" w:rsidP="00ED029D">
      <w:pPr>
        <w:rPr>
          <w:rFonts w:ascii="Calibri" w:hAnsi="Calibri" w:cs="Arial"/>
          <w:bCs/>
          <w:iCs/>
        </w:rPr>
      </w:pPr>
    </w:p>
    <w:sectPr w:rsidR="009A78D1" w:rsidRPr="001F3AAC">
      <w:pgSz w:w="11906" w:h="16838"/>
      <w:pgMar w:top="1440" w:right="1800" w:bottom="567" w:left="1800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4F0E5" w14:textId="77777777" w:rsidR="008A2661" w:rsidRDefault="008A2661">
      <w:pPr>
        <w:rPr>
          <w:szCs w:val="24"/>
        </w:rPr>
      </w:pPr>
      <w:r>
        <w:rPr>
          <w:szCs w:val="24"/>
        </w:rPr>
        <w:separator/>
      </w:r>
    </w:p>
  </w:endnote>
  <w:endnote w:type="continuationSeparator" w:id="0">
    <w:p w14:paraId="5EE4F0E6" w14:textId="77777777" w:rsidR="008A2661" w:rsidRDefault="008A2661">
      <w:pPr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5E107" w14:textId="77777777" w:rsidR="008B032F" w:rsidRPr="00FA7869" w:rsidRDefault="00680CBE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rFonts w:cs="Arial"/>
        <w:sz w:val="18"/>
        <w:szCs w:val="18"/>
        <w:lang w:val="es-ES"/>
      </w:rPr>
    </w:pPr>
    <w:r>
      <w:rPr>
        <w:rFonts w:cs="Arial"/>
        <w:sz w:val="18"/>
        <w:szCs w:val="18"/>
        <w:lang w:val="es-ES"/>
      </w:rPr>
      <w:t>Document Code</w:t>
    </w:r>
    <w:r w:rsidRPr="00FA7869">
      <w:rPr>
        <w:rFonts w:cs="Arial"/>
        <w:sz w:val="18"/>
        <w:szCs w:val="18"/>
        <w:lang w:val="es-ES"/>
      </w:rPr>
      <w:t xml:space="preserve">: </w:t>
    </w:r>
    <w:r>
      <w:rPr>
        <w:rFonts w:cs="Arial"/>
        <w:noProof/>
        <w:sz w:val="18"/>
        <w:szCs w:val="18"/>
        <w:lang w:val="es-ES"/>
      </w:rPr>
      <w:t>KPNWE.WI.11.HSCO.079</w:t>
    </w:r>
    <w:r>
      <w:rPr>
        <w:rFonts w:cs="Arial"/>
        <w:sz w:val="18"/>
        <w:szCs w:val="18"/>
        <w:lang w:val="es-ES"/>
      </w:rPr>
      <w:tab/>
      <w:t>Rev</w:t>
    </w:r>
    <w:r w:rsidRPr="00FA7869">
      <w:rPr>
        <w:rFonts w:cs="Arial"/>
        <w:sz w:val="18"/>
        <w:szCs w:val="18"/>
        <w:lang w:val="es-ES"/>
      </w:rPr>
      <w:t xml:space="preserve">: </w:t>
    </w:r>
    <w:bookmarkStart w:id="2" w:name="RevisionNumber"/>
    <w:r>
      <w:rPr>
        <w:rFonts w:cs="Arial"/>
        <w:noProof/>
        <w:sz w:val="18"/>
        <w:szCs w:val="18"/>
        <w:lang w:val="es-ES"/>
      </w:rPr>
      <w:t>1</w:t>
    </w:r>
    <w:r w:rsidRPr="00FA7869">
      <w:rPr>
        <w:lang w:val="es-ES"/>
      </w:rPr>
      <w:t xml:space="preserve"> </w:t>
    </w:r>
    <w:bookmarkEnd w:id="2"/>
    <w:r w:rsidRPr="00FA7869">
      <w:rPr>
        <w:lang w:val="es-ES"/>
      </w:rPr>
      <w:tab/>
    </w:r>
  </w:p>
  <w:p w14:paraId="1FE6C1BB" w14:textId="6BA552F0" w:rsidR="008B032F" w:rsidRPr="00E848A8" w:rsidRDefault="00680CBE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18"/>
        <w:szCs w:val="18"/>
        <w:lang w:val="en-US"/>
      </w:rPr>
    </w:pPr>
    <w:r>
      <w:rPr>
        <w:rFonts w:cs="Arial"/>
        <w:sz w:val="18"/>
        <w:szCs w:val="18"/>
        <w:lang w:val="fr-FR"/>
      </w:rPr>
      <w:t>Approval date</w:t>
    </w:r>
    <w:r w:rsidRPr="00C25966">
      <w:rPr>
        <w:rFonts w:cs="Arial"/>
        <w:sz w:val="18"/>
        <w:szCs w:val="18"/>
        <w:lang w:val="fr-FR"/>
      </w:rPr>
      <w:t xml:space="preserve">: </w:t>
    </w:r>
    <w:r>
      <w:rPr>
        <w:rFonts w:cs="Arial"/>
        <w:noProof/>
        <w:sz w:val="18"/>
        <w:szCs w:val="18"/>
        <w:lang w:val="fr-FR"/>
      </w:rPr>
      <w:t>06 Jul 2020</w:t>
    </w:r>
    <w:r w:rsidRPr="00C25966">
      <w:rPr>
        <w:rFonts w:cs="Arial"/>
        <w:sz w:val="18"/>
        <w:szCs w:val="18"/>
        <w:lang w:val="fr-FR"/>
      </w:rPr>
      <w:tab/>
    </w:r>
    <w:r>
      <w:rPr>
        <w:rFonts w:cs="Arial"/>
        <w:sz w:val="18"/>
        <w:szCs w:val="18"/>
        <w:lang w:val="fr-FR"/>
      </w:rPr>
      <w:t>Next Review D</w:t>
    </w:r>
    <w:r>
      <w:rPr>
        <w:rFonts w:cs="Arial"/>
        <w:sz w:val="18"/>
        <w:szCs w:val="18"/>
        <w:lang w:val="fr-FR"/>
      </w:rPr>
      <w:t xml:space="preserve">ate: </w:t>
    </w:r>
    <w:r>
      <w:rPr>
        <w:rFonts w:cs="Arial"/>
        <w:noProof/>
        <w:sz w:val="18"/>
        <w:szCs w:val="18"/>
        <w:lang w:val="fr-FR"/>
      </w:rPr>
      <w:t>06 Jul 2023</w:t>
    </w:r>
    <w:r w:rsidRPr="00C25966">
      <w:rPr>
        <w:rFonts w:cs="Arial"/>
        <w:sz w:val="18"/>
        <w:szCs w:val="18"/>
        <w:lang w:val="fr-FR"/>
      </w:rPr>
      <w:tab/>
      <w:t xml:space="preserve">Page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PAGE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1</w:t>
    </w:r>
    <w:r w:rsidRPr="009D67FF">
      <w:rPr>
        <w:rFonts w:cs="Arial"/>
        <w:sz w:val="18"/>
        <w:szCs w:val="18"/>
      </w:rPr>
      <w:fldChar w:fldCharType="end"/>
    </w:r>
    <w:r w:rsidRPr="00C25966">
      <w:rPr>
        <w:rFonts w:cs="Arial"/>
        <w:sz w:val="18"/>
        <w:szCs w:val="18"/>
        <w:lang w:val="fr-FR"/>
      </w:rPr>
      <w:t xml:space="preserve"> of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NUMPAGES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7</w:t>
    </w:r>
    <w:r w:rsidRPr="009D67FF">
      <w:rPr>
        <w:rFonts w:cs="Arial"/>
        <w:sz w:val="18"/>
        <w:szCs w:val="18"/>
      </w:rPr>
      <w:fldChar w:fldCharType="end"/>
    </w:r>
  </w:p>
  <w:p w14:paraId="72A2E3E5" w14:textId="77777777" w:rsidR="00414BF6" w:rsidRPr="00414BF6" w:rsidRDefault="00680CBE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2"/>
        <w:szCs w:val="2"/>
        <w:lang w:val="en-US"/>
      </w:rPr>
    </w:pPr>
  </w:p>
  <w:p w14:paraId="6E0DB489" w14:textId="77777777" w:rsidR="005A05A8" w:rsidRPr="005A05A8" w:rsidRDefault="00680CBE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rFonts w:cs="Arial"/>
        <w:b/>
        <w:color w:val="FF0000"/>
        <w:sz w:val="16"/>
        <w:szCs w:val="16"/>
        <w:lang w:val="en-US"/>
      </w:rPr>
    </w:pPr>
    <w:r w:rsidRPr="005A05A8">
      <w:rPr>
        <w:rFonts w:cs="Arial"/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E4F0E3" w14:textId="77777777" w:rsidR="008A2661" w:rsidRDefault="008A2661">
      <w:pPr>
        <w:rPr>
          <w:szCs w:val="24"/>
        </w:rPr>
      </w:pPr>
      <w:r>
        <w:rPr>
          <w:szCs w:val="24"/>
        </w:rPr>
        <w:separator/>
      </w:r>
    </w:p>
  </w:footnote>
  <w:footnote w:type="continuationSeparator" w:id="0">
    <w:p w14:paraId="5EE4F0E4" w14:textId="77777777" w:rsidR="008A2661" w:rsidRDefault="008A2661">
      <w:pPr>
        <w:rPr>
          <w:szCs w:val="24"/>
        </w:rPr>
      </w:pPr>
      <w:r>
        <w:rPr>
          <w:szCs w:val="24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BB005" w14:textId="77777777" w:rsidR="00B47929" w:rsidRDefault="00680CBE" w:rsidP="00E91575">
    <w:pPr>
      <w:tabs>
        <w:tab w:val="left" w:pos="5529"/>
      </w:tabs>
      <w:spacing w:before="160"/>
      <w:ind w:right="2268"/>
      <w:jc w:val="center"/>
      <w:rPr>
        <w:rFonts w:ascii="Calibri" w:hAnsi="Calibri" w:cs="Arial"/>
        <w:b/>
        <w:bCs/>
        <w:sz w:val="28"/>
        <w:szCs w:val="28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0808550C" wp14:editId="42B3603C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16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bCs/>
        <w:noProof/>
        <w:sz w:val="28"/>
        <w:szCs w:val="28"/>
      </w:rPr>
      <w:t>TSR - Hot Work</w:t>
    </w:r>
  </w:p>
  <w:p w14:paraId="6BAC86C5" w14:textId="77777777" w:rsidR="00113736" w:rsidRPr="003D0918" w:rsidRDefault="00680CBE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E03D55"/>
    <w:multiLevelType w:val="hybridMultilevel"/>
    <w:tmpl w:val="400EAEBE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D463B"/>
    <w:multiLevelType w:val="hybridMultilevel"/>
    <w:tmpl w:val="1CB2267A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671C04"/>
    <w:multiLevelType w:val="hybridMultilevel"/>
    <w:tmpl w:val="DEB8E7E0"/>
    <w:lvl w:ilvl="0" w:tplc="157A5FA2">
      <w:start w:val="5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65B2837"/>
    <w:multiLevelType w:val="hybridMultilevel"/>
    <w:tmpl w:val="E8581E7C"/>
    <w:lvl w:ilvl="0" w:tplc="097E70FE">
      <w:start w:val="6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C176477"/>
    <w:multiLevelType w:val="hybridMultilevel"/>
    <w:tmpl w:val="D5220152"/>
    <w:lvl w:ilvl="0" w:tplc="2682B3DC">
      <w:start w:val="5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30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1BC4765"/>
    <w:multiLevelType w:val="hybridMultilevel"/>
    <w:tmpl w:val="40C89A1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450B65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BFE142D"/>
    <w:multiLevelType w:val="hybridMultilevel"/>
    <w:tmpl w:val="6602DF76"/>
    <w:lvl w:ilvl="0" w:tplc="9912D370">
      <w:start w:val="6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E6E1FC1"/>
    <w:multiLevelType w:val="hybridMultilevel"/>
    <w:tmpl w:val="AFB8BD0A"/>
    <w:lvl w:ilvl="0" w:tplc="04130015">
      <w:start w:val="1"/>
      <w:numFmt w:val="upperLetter"/>
      <w:lvlText w:val="%1."/>
      <w:lvlJc w:val="left"/>
      <w:pPr>
        <w:ind w:left="1440" w:hanging="360"/>
      </w:pPr>
      <w:rPr>
        <w:rFonts w:cs="Times New Roman"/>
      </w:rPr>
    </w:lvl>
    <w:lvl w:ilvl="1" w:tplc="0413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43"/>
  </w:num>
  <w:num w:numId="4">
    <w:abstractNumId w:val="13"/>
  </w:num>
  <w:num w:numId="5">
    <w:abstractNumId w:val="25"/>
  </w:num>
  <w:num w:numId="6">
    <w:abstractNumId w:val="14"/>
  </w:num>
  <w:num w:numId="7">
    <w:abstractNumId w:val="4"/>
  </w:num>
  <w:num w:numId="8">
    <w:abstractNumId w:val="40"/>
  </w:num>
  <w:num w:numId="9">
    <w:abstractNumId w:val="28"/>
  </w:num>
  <w:num w:numId="10">
    <w:abstractNumId w:val="42"/>
  </w:num>
  <w:num w:numId="11">
    <w:abstractNumId w:val="22"/>
  </w:num>
  <w:num w:numId="12">
    <w:abstractNumId w:val="18"/>
  </w:num>
  <w:num w:numId="13">
    <w:abstractNumId w:val="39"/>
  </w:num>
  <w:num w:numId="14">
    <w:abstractNumId w:val="6"/>
  </w:num>
  <w:num w:numId="15">
    <w:abstractNumId w:val="5"/>
  </w:num>
  <w:num w:numId="16">
    <w:abstractNumId w:val="35"/>
  </w:num>
  <w:num w:numId="17">
    <w:abstractNumId w:val="24"/>
  </w:num>
  <w:num w:numId="18">
    <w:abstractNumId w:val="41"/>
  </w:num>
  <w:num w:numId="19">
    <w:abstractNumId w:val="2"/>
  </w:num>
  <w:num w:numId="20">
    <w:abstractNumId w:val="27"/>
  </w:num>
  <w:num w:numId="21">
    <w:abstractNumId w:val="38"/>
  </w:num>
  <w:num w:numId="22">
    <w:abstractNumId w:val="33"/>
  </w:num>
  <w:num w:numId="23">
    <w:abstractNumId w:val="32"/>
  </w:num>
  <w:num w:numId="24">
    <w:abstractNumId w:val="0"/>
  </w:num>
  <w:num w:numId="25">
    <w:abstractNumId w:val="19"/>
  </w:num>
  <w:num w:numId="26">
    <w:abstractNumId w:val="11"/>
  </w:num>
  <w:num w:numId="27">
    <w:abstractNumId w:val="3"/>
  </w:num>
  <w:num w:numId="28">
    <w:abstractNumId w:val="12"/>
  </w:num>
  <w:num w:numId="29">
    <w:abstractNumId w:val="10"/>
  </w:num>
  <w:num w:numId="30">
    <w:abstractNumId w:val="17"/>
  </w:num>
  <w:num w:numId="31">
    <w:abstractNumId w:val="30"/>
  </w:num>
  <w:num w:numId="32">
    <w:abstractNumId w:val="44"/>
  </w:num>
  <w:num w:numId="33">
    <w:abstractNumId w:val="21"/>
  </w:num>
  <w:num w:numId="34">
    <w:abstractNumId w:val="20"/>
  </w:num>
  <w:num w:numId="35">
    <w:abstractNumId w:val="26"/>
  </w:num>
  <w:num w:numId="36">
    <w:abstractNumId w:val="31"/>
  </w:num>
  <w:num w:numId="37">
    <w:abstractNumId w:val="34"/>
  </w:num>
  <w:num w:numId="38">
    <w:abstractNumId w:val="9"/>
  </w:num>
  <w:num w:numId="39">
    <w:abstractNumId w:val="36"/>
  </w:num>
  <w:num w:numId="40">
    <w:abstractNumId w:val="46"/>
  </w:num>
  <w:num w:numId="41">
    <w:abstractNumId w:val="7"/>
  </w:num>
  <w:num w:numId="42">
    <w:abstractNumId w:val="37"/>
  </w:num>
  <w:num w:numId="43">
    <w:abstractNumId w:val="15"/>
  </w:num>
  <w:num w:numId="44">
    <w:abstractNumId w:val="45"/>
  </w:num>
  <w:num w:numId="45">
    <w:abstractNumId w:val="23"/>
  </w:num>
  <w:num w:numId="46">
    <w:abstractNumId w:val="16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223"/>
    <w:rsid w:val="0002648A"/>
    <w:rsid w:val="00083872"/>
    <w:rsid w:val="000D7D82"/>
    <w:rsid w:val="00120CF0"/>
    <w:rsid w:val="001340CB"/>
    <w:rsid w:val="001409B1"/>
    <w:rsid w:val="001E1D90"/>
    <w:rsid w:val="00227FAD"/>
    <w:rsid w:val="00273B7E"/>
    <w:rsid w:val="00365CD6"/>
    <w:rsid w:val="00374029"/>
    <w:rsid w:val="00382BCD"/>
    <w:rsid w:val="00390BE1"/>
    <w:rsid w:val="00402EF7"/>
    <w:rsid w:val="004332E0"/>
    <w:rsid w:val="004A4088"/>
    <w:rsid w:val="004B47A8"/>
    <w:rsid w:val="005A6491"/>
    <w:rsid w:val="005C3237"/>
    <w:rsid w:val="005C4447"/>
    <w:rsid w:val="006117CD"/>
    <w:rsid w:val="0065732A"/>
    <w:rsid w:val="00680CBE"/>
    <w:rsid w:val="00713BF2"/>
    <w:rsid w:val="00792006"/>
    <w:rsid w:val="00843408"/>
    <w:rsid w:val="0086242F"/>
    <w:rsid w:val="00887E90"/>
    <w:rsid w:val="008A2661"/>
    <w:rsid w:val="009447A4"/>
    <w:rsid w:val="009472D3"/>
    <w:rsid w:val="00991170"/>
    <w:rsid w:val="00AD5044"/>
    <w:rsid w:val="00AD6FAE"/>
    <w:rsid w:val="00C5159F"/>
    <w:rsid w:val="00CA5409"/>
    <w:rsid w:val="00D34722"/>
    <w:rsid w:val="00D612FD"/>
    <w:rsid w:val="00DF26D0"/>
    <w:rsid w:val="00E61223"/>
    <w:rsid w:val="00EE3DCC"/>
    <w:rsid w:val="00F102AA"/>
    <w:rsid w:val="00F2046B"/>
    <w:rsid w:val="00FC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4:docId w14:val="5EE4EFB2"/>
  <w15:docId w15:val="{49AA36E3-F525-4768-9CE3-6C3C7E17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napToGrid w:val="0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47"/>
      </w:numPr>
      <w:spacing w:before="360" w:after="120" w:line="300" w:lineRule="exact"/>
      <w:outlineLvl w:val="0"/>
    </w:pPr>
    <w:rPr>
      <w:rFonts w:cs="Arial"/>
      <w:b/>
      <w:bCs/>
      <w:snapToGrid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47"/>
      </w:numPr>
      <w:tabs>
        <w:tab w:val="left" w:pos="576"/>
      </w:tabs>
      <w:spacing w:after="120" w:line="300" w:lineRule="exact"/>
      <w:outlineLvl w:val="1"/>
    </w:pPr>
    <w:rPr>
      <w:rFonts w:cs="Arial"/>
      <w:b/>
      <w:bCs/>
      <w:iCs/>
      <w:snapToGrid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47"/>
      </w:numPr>
      <w:spacing w:after="120" w:line="300" w:lineRule="exact"/>
      <w:outlineLvl w:val="2"/>
    </w:pPr>
    <w:rPr>
      <w:rFonts w:cs="Arial"/>
      <w:b/>
      <w:bCs/>
      <w:snapToGrid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47"/>
      </w:numPr>
      <w:spacing w:before="240" w:after="60"/>
      <w:outlineLvl w:val="3"/>
    </w:pPr>
    <w:rPr>
      <w:rFonts w:ascii="Times New Roman" w:hAnsi="Times New Roman"/>
      <w:b/>
      <w:bCs/>
      <w:snapToGrid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47"/>
      </w:numPr>
      <w:spacing w:before="240" w:after="60"/>
      <w:outlineLvl w:val="4"/>
    </w:pPr>
    <w:rPr>
      <w:rFonts w:ascii="Times New Roman" w:hAnsi="Times New Roman"/>
      <w:b/>
      <w:bCs/>
      <w:i/>
      <w:iCs/>
      <w:snapToGrid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47"/>
      </w:numPr>
      <w:spacing w:before="240" w:after="60"/>
      <w:outlineLvl w:val="5"/>
    </w:pPr>
    <w:rPr>
      <w:rFonts w:ascii="Times New Roman" w:hAnsi="Times New Roman"/>
      <w:b/>
      <w:bCs/>
      <w:snapToGrid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47"/>
      </w:numPr>
      <w:spacing w:before="240" w:after="60"/>
      <w:outlineLvl w:val="6"/>
    </w:pPr>
    <w:rPr>
      <w:rFonts w:ascii="Times New Roman" w:hAnsi="Times New Roman"/>
      <w:snapToGrid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47"/>
      </w:numPr>
      <w:spacing w:before="240" w:after="60"/>
      <w:outlineLvl w:val="7"/>
    </w:pPr>
    <w:rPr>
      <w:rFonts w:ascii="Times New Roman" w:hAnsi="Times New Roman"/>
      <w:i/>
      <w:iCs/>
      <w:snapToGrid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47"/>
      </w:numPr>
      <w:spacing w:before="240" w:after="60"/>
      <w:outlineLvl w:val="8"/>
    </w:pPr>
    <w:rPr>
      <w:rFonts w:cs="Arial"/>
      <w:snapToGrid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Pr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locked/>
    <w:rPr>
      <w:rFonts w:ascii="Arial" w:hAnsi="Arial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Pr>
      <w:rFonts w:ascii="Arial" w:hAnsi="Arial"/>
    </w:rPr>
  </w:style>
  <w:style w:type="character" w:styleId="PageNumber">
    <w:name w:val="page number"/>
    <w:basedOn w:val="DefaultParagraphFont"/>
    <w:uiPriority w:val="99"/>
  </w:style>
  <w:style w:type="paragraph" w:styleId="BodyTextIndent">
    <w:name w:val="Body Text Indent"/>
    <w:basedOn w:val="Normal"/>
    <w:link w:val="BodyTextIndentChar"/>
    <w:uiPriority w:val="99"/>
    <w:pPr>
      <w:ind w:left="1620"/>
    </w:pPr>
    <w:rPr>
      <w:rFonts w:ascii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locked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/>
      <w:sz w:val="16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6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4BA598824BA31E4A902484AFA9A28DCF" ma:contentTypeName="Document" ma:contentTypeScope="" ma:contentTypeVersion="6" ma:versionID="43bce6c02cfbc4d1493a2d9bd088ef5c">
  <xsd:schema xmlns:xsd="http://www.w3.org/2001/XMLSchema" xmlns:ns1="http://schemas.microsoft.com/sharepoint/v3" xmlns:ns2="0344af80-88ed-49c6-8710-a509718edc8d" xmlns:p="http://schemas.microsoft.com/office/2006/metadata/properties" xmlns:xs="http://www.w3.org/2001/XMLSchema" ma:fieldsID="926f3d5acf7bd50e97b514d00ceb5c33" ma:root="true" ns1:_="" ns2:_="" targetNamespace="http://schemas.microsoft.com/office/2006/metadata/properties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minOccurs="0" ref="ns1:PublishingStartDate"/>
                <xsd:element minOccurs="0" ref="ns1:PublishingExpirationDate"/>
                <xsd:element minOccurs="0" ref="ns2:Operating_x0020_unit"/>
                <xsd:element minOccurs="0" ref="ns2:Department"/>
                <xsd:element minOccurs="0" ref="ns2:Section"/>
                <xsd:element minOccurs="0" ref="ns2:Document_x0020_Type"/>
                <xsd:element minOccurs="0" ref="ns2:Vers_x002e_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http://schemas.microsoft.com/sharepoint/v3">
    <xsd:import namespace="http://schemas.microsoft.com/office/2006/documentManagement/types"/>
    <xsd:import namespace="http://schemas.microsoft.com/office/infopath/2007/PartnerControls"/>
    <xsd:element ma:description="" ma:displayName="Scheduling Start Date" ma:hidden="true" ma:index="8" ma:internalName="PublishingStartDate" name="PublishingStartDate" nillable="true">
      <xsd:simpleType>
        <xsd:restriction base="dms:Unknown"/>
      </xsd:simpleType>
    </xsd:element>
    <xsd:element ma:description="" ma:displayName="Scheduling End Date" ma:hidden="true" ma:index="9" ma:internalName="PublishingExpirationDate" name="PublishingExpirationDate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0344af80-88ed-49c6-8710-a509718edc8d">
    <xsd:import namespace="http://schemas.microsoft.com/office/2006/documentManagement/types"/>
    <xsd:import namespace="http://schemas.microsoft.com/office/infopath/2007/PartnerControls"/>
    <xsd:element ma:default="Kuwait Petroleum International (Corporate)" ma:displayName="Operating Units" ma:format="Dropdown" ma:index="10" ma:internalName="Operating_x0020_unit" name="Operating_x0020_unit" nillable="true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ma:displayName="Departments" ma:index="11" ma:internalName="Department" name="Department" nillable="true">
      <xsd:simpleType>
        <xsd:restriction base="dms:Text">
          <xsd:maxLength value="255"/>
        </xsd:restriction>
      </xsd:simpleType>
    </xsd:element>
    <xsd:element ma:displayName="Sections" ma:index="12" ma:internalName="Section" name="Section" nillable="true">
      <xsd:simpleType>
        <xsd:restriction base="dms:Text">
          <xsd:maxLength value="255"/>
        </xsd:restriction>
      </xsd:simpleType>
    </xsd:element>
    <xsd:element ma:default="Policy" ma:displayName="Document Type" ma:format="Dropdown" ma:index="13" ma:internalName="Document_x0020_Type" name="Document_x0020_Type" nillable="tru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ma:decimals="0" ma:description="Document version" ma:displayName="Vers." ma:index="14" ma:internalName="Vers_x002e_" name="Vers_x002e_" nillable="true">
      <xsd:simpleType>
        <xsd:restriction base="dms:Number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1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Props1.xml><?xml version="1.0" encoding="utf-8"?>
<ds:datastoreItem xmlns:ds="http://schemas.openxmlformats.org/officeDocument/2006/customXml" ds:itemID="{79169F6A-BDA0-41ED-91BE-739D709892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sharepoint/v3"/>
    <ds:schemaRef ds:uri="0344af80-88ed-49c6-8710-a509718edc8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C53087-1184-4D35-9FD3-DB0629808E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3EC3A-84E2-4FD8-B9B3-92E7E387FA60}">
  <ds:schemaRefs>
    <ds:schemaRef ds:uri="http://schemas.microsoft.com/sharepoint/v3"/>
    <ds:schemaRef ds:uri="http://purl.org/dc/terms/"/>
    <ds:schemaRef ds:uri="http://schemas.openxmlformats.org/package/2006/metadata/core-properties"/>
    <ds:schemaRef ds:uri="0344af80-88ed-49c6-8710-a509718edc8d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884</Words>
  <Characters>5039</Characters>
  <Application>Microsoft Office Word</Application>
  <DocSecurity>4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TSR - Hot Work</vt:lpstr>
      <vt:lpstr>Project</vt:lpstr>
    </vt:vector>
  </TitlesOfParts>
  <Company>Kuwait Petroleum North West Europe</Company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Hot Work</dc:title>
  <dc:creator>panimmen</dc:creator>
  <cp:lastModifiedBy>An Cornelis</cp:lastModifiedBy>
  <cp:revision>2</cp:revision>
  <cp:lastPrinted>2014-09-23T12:39:00Z</cp:lastPrinted>
  <dcterms:created xsi:type="dcterms:W3CDTF">2020-07-13T11:10:00Z</dcterms:created>
  <dcterms:modified xsi:type="dcterms:W3CDTF">2020-07-13T11:10:00Z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KPNWE.WI.11.HSCO.079.docx</vt:lpwstr>
  </property>
</Properties>
</file>